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63280" w14:textId="63E6E49D" w:rsidR="000F1E5A" w:rsidRDefault="000F1E5A" w:rsidP="000F1E5A">
      <w:pPr>
        <w:pStyle w:val="Heading1"/>
        <w:rPr>
          <w:lang w:val="en-US"/>
        </w:rPr>
      </w:pPr>
      <w:r w:rsidRPr="000F1E5A">
        <w:rPr>
          <w:lang w:val="en-US"/>
        </w:rPr>
        <w:t> </w:t>
      </w:r>
      <w:r>
        <w:rPr>
          <w:lang w:val="en-US"/>
        </w:rPr>
        <w:t xml:space="preserve">7.0 </w:t>
      </w:r>
      <w:r w:rsidRPr="000F1E5A">
        <w:rPr>
          <w:rFonts w:eastAsiaTheme="minorHAnsi"/>
          <w:lang w:val="en-US"/>
        </w:rPr>
        <w:t>What Is a Group?</w:t>
      </w:r>
    </w:p>
    <w:p w14:paraId="43581BD2" w14:textId="512036E1" w:rsidR="000F1E5A" w:rsidRPr="000F1E5A" w:rsidRDefault="006172CC" w:rsidP="000F1E5A">
      <w:pPr>
        <w:tabs>
          <w:tab w:val="num" w:pos="720"/>
        </w:tabs>
        <w:ind w:left="720" w:hanging="360"/>
        <w:rPr>
          <w:lang w:val="en-US"/>
        </w:rPr>
      </w:pPr>
      <w:hyperlink r:id="rId8" w:anchor="ch07gloss_001" w:tgtFrame="_blank" w:history="1">
        <w:r w:rsidR="000F1E5A" w:rsidRPr="000F1E5A">
          <w:rPr>
            <w:rStyle w:val="Hyperlink"/>
            <w:b/>
            <w:bCs/>
            <w:lang w:val="en-US"/>
          </w:rPr>
          <w:t>group</w:t>
        </w:r>
      </w:hyperlink>
      <w:r w:rsidR="000F1E5A" w:rsidRPr="000F1E5A">
        <w:rPr>
          <w:lang w:val="en-US"/>
        </w:rPr>
        <w:t> consists of two or more people interacting interdependently to achieve a common goal</w:t>
      </w:r>
    </w:p>
    <w:p w14:paraId="1F00C5D6" w14:textId="6C1EE47C" w:rsidR="000F1E5A" w:rsidRDefault="006172CC" w:rsidP="000F1E5A">
      <w:pPr>
        <w:rPr>
          <w:lang w:val="en-US"/>
        </w:rPr>
      </w:pPr>
      <w:hyperlink r:id="rId9" w:anchor="ch07gloss_002" w:tgtFrame="_blank" w:history="1">
        <w:r w:rsidR="000F1E5A" w:rsidRPr="000F1E5A">
          <w:rPr>
            <w:rStyle w:val="Hyperlink"/>
            <w:b/>
            <w:bCs/>
            <w:lang w:val="en-US"/>
          </w:rPr>
          <w:t>Formal work groups</w:t>
        </w:r>
      </w:hyperlink>
      <w:r w:rsidR="000F1E5A" w:rsidRPr="000F1E5A">
        <w:rPr>
          <w:lang w:val="en-US"/>
        </w:rPr>
        <w:t> are groups that organizations establish to facilitate the achievement of organizational goals. </w:t>
      </w:r>
    </w:p>
    <w:p w14:paraId="78306D11" w14:textId="4F6B1CDC" w:rsidR="000F1E5A" w:rsidRPr="000F1E5A" w:rsidRDefault="000F1E5A" w:rsidP="000F1E5A">
      <w:pPr>
        <w:rPr>
          <w:lang w:val="en-US"/>
        </w:rPr>
      </w:pPr>
      <w:r w:rsidRPr="000F1E5A">
        <w:rPr>
          <w:lang w:val="en-US"/>
        </w:rPr>
        <w:t> </w:t>
      </w:r>
      <w:hyperlink r:id="rId10" w:anchor="ch07gloss_003" w:tgtFrame="_blank" w:history="1">
        <w:r w:rsidRPr="000F1E5A">
          <w:rPr>
            <w:rStyle w:val="Hyperlink"/>
            <w:b/>
            <w:bCs/>
            <w:lang w:val="en-US"/>
          </w:rPr>
          <w:t>Informal groups</w:t>
        </w:r>
      </w:hyperlink>
      <w:r w:rsidRPr="000F1E5A">
        <w:rPr>
          <w:lang w:val="en-US"/>
        </w:rPr>
        <w:t> are groups that emerge naturally in response to the common interests of organizational members. They are seldom sanctioned by the organization, and their membership often cuts across formal groups.</w:t>
      </w:r>
    </w:p>
    <w:p w14:paraId="1DAF8089" w14:textId="1BADE719" w:rsidR="000F1E5A" w:rsidRDefault="006172CC" w:rsidP="000F1E5A">
      <w:pPr>
        <w:pStyle w:val="Heading1"/>
      </w:pPr>
      <w:hyperlink r:id="rId11" w:anchor="P7000499578000000000000000008A0F" w:tgtFrame="_blank" w:history="1">
        <w:r w:rsidR="000F1E5A" w:rsidRPr="000F1E5A">
          <w:rPr>
            <w:rStyle w:val="Hyperlink"/>
            <w:lang w:val="en-US"/>
          </w:rPr>
          <w:t>7.1 Discuss group development.</w:t>
        </w:r>
      </w:hyperlink>
    </w:p>
    <w:p w14:paraId="7987777B" w14:textId="7F957571" w:rsidR="000F1E5A" w:rsidRDefault="000F1E5A" w:rsidP="000F1E5A">
      <w:r>
        <w:rPr>
          <w:noProof/>
        </w:rPr>
        <w:drawing>
          <wp:inline distT="0" distB="0" distL="0" distR="0" wp14:anchorId="4D124F50" wp14:editId="42130B2D">
            <wp:extent cx="4597400" cy="20015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97400" cy="2001520"/>
                    </a:xfrm>
                    <a:prstGeom prst="rect">
                      <a:avLst/>
                    </a:prstGeom>
                    <a:noFill/>
                    <a:ln>
                      <a:noFill/>
                    </a:ln>
                  </pic:spPr>
                </pic:pic>
              </a:graphicData>
            </a:graphic>
          </wp:inline>
        </w:drawing>
      </w:r>
    </w:p>
    <w:p w14:paraId="23C76850" w14:textId="61673D2E" w:rsidR="000F1E5A" w:rsidRDefault="000F1E5A" w:rsidP="000F1E5A">
      <w:pPr>
        <w:rPr>
          <w:lang w:val="en-US"/>
        </w:rPr>
      </w:pPr>
      <w:r w:rsidRPr="000F1E5A">
        <w:rPr>
          <w:lang w:val="en-US"/>
        </w:rPr>
        <w:t>The stages model is a good tool for monitoring and troubleshooting how groups are developing. However, not all groups go through these stages of development. The process applies mainly to new groups that have never met before. Well-acquainted task forces and committees can short-circuit these stages when they have a new problem to work out.</w:t>
      </w:r>
      <w:hyperlink r:id="rId13" w:anchor="P7000499578000000000000000004E6C" w:tgtFrame="_blank" w:history="1">
        <w:r w:rsidRPr="000F1E5A">
          <w:rPr>
            <w:rStyle w:val="Hyperlink"/>
            <w:vertAlign w:val="superscript"/>
            <w:lang w:val="en-US"/>
          </w:rPr>
          <w:t>4</w:t>
        </w:r>
      </w:hyperlink>
      <w:r w:rsidRPr="000F1E5A">
        <w:rPr>
          <w:lang w:val="en-US"/>
        </w:rPr>
        <w:t> Also, some organizational settings are so structured that storming and norming are unnecessary for even strangers to coalesce into a team. For example, most commercial airline cockpit crews perform effectively even though they can be made up of virtual strangers who meet just before takeoff.</w:t>
      </w:r>
    </w:p>
    <w:p w14:paraId="6FE874C0" w14:textId="43870E14" w:rsidR="000F1E5A" w:rsidRDefault="000F1E5A" w:rsidP="000F1E5A">
      <w:pPr>
        <w:pStyle w:val="Heading2"/>
        <w:rPr>
          <w:lang w:val="en-US"/>
        </w:rPr>
      </w:pPr>
      <w:r w:rsidRPr="000F1E5A">
        <w:rPr>
          <w:lang w:val="en-US"/>
        </w:rPr>
        <w:t>Punctuated Equilibrium</w:t>
      </w:r>
    </w:p>
    <w:p w14:paraId="401D1838" w14:textId="77777777" w:rsidR="000F1E5A" w:rsidRPr="000F1E5A" w:rsidRDefault="000F1E5A" w:rsidP="0072034C">
      <w:pPr>
        <w:pStyle w:val="Heading3"/>
        <w:rPr>
          <w:lang w:val="en-US"/>
        </w:rPr>
      </w:pPr>
      <w:r w:rsidRPr="000F1E5A">
        <w:rPr>
          <w:lang w:val="en-US"/>
        </w:rPr>
        <w:t>Punctuated Equilibrium</w:t>
      </w:r>
    </w:p>
    <w:p w14:paraId="3736FF66" w14:textId="77777777" w:rsidR="000F1E5A" w:rsidRPr="000F1E5A" w:rsidRDefault="000F1E5A" w:rsidP="000F1E5A">
      <w:pPr>
        <w:rPr>
          <w:lang w:val="en-US"/>
        </w:rPr>
      </w:pPr>
      <w:r w:rsidRPr="000F1E5A">
        <w:rPr>
          <w:lang w:val="en-US"/>
        </w:rPr>
        <w:t>When groups have a specific deadline by which to complete some problem-solving task, we can often observe a very different development sequence from that described above. Connie Gersick, whose research uncovered this sequence, describes it as a </w:t>
      </w:r>
      <w:hyperlink r:id="rId14" w:anchor="ch07gloss_004" w:tgtFrame="_blank" w:history="1">
        <w:r w:rsidRPr="000F1E5A">
          <w:rPr>
            <w:rStyle w:val="Hyperlink"/>
            <w:b/>
            <w:bCs/>
            <w:lang w:val="en-US"/>
          </w:rPr>
          <w:t>punctuated equilibrium model</w:t>
        </w:r>
      </w:hyperlink>
      <w:r w:rsidRPr="000F1E5A">
        <w:rPr>
          <w:lang w:val="en-US"/>
        </w:rPr>
        <w:t> of group development.</w:t>
      </w:r>
      <w:hyperlink r:id="rId15" w:anchor="P7000499578000000000000000004E70" w:tgtFrame="_blank" w:history="1">
        <w:r w:rsidRPr="000F1E5A">
          <w:rPr>
            <w:rStyle w:val="Hyperlink"/>
            <w:vertAlign w:val="superscript"/>
            <w:lang w:val="en-US"/>
          </w:rPr>
          <w:t>6</w:t>
        </w:r>
      </w:hyperlink>
      <w:r w:rsidRPr="000F1E5A">
        <w:rPr>
          <w:lang w:val="en-US"/>
        </w:rPr>
        <w:t> </w:t>
      </w:r>
      <w:r w:rsidRPr="000F1E5A">
        <w:rPr>
          <w:i/>
          <w:iCs/>
          <w:lang w:val="en-US"/>
        </w:rPr>
        <w:t>Equilibrium</w:t>
      </w:r>
      <w:r w:rsidRPr="000F1E5A">
        <w:rPr>
          <w:lang w:val="en-US"/>
        </w:rPr>
        <w:t> means stability, and the research revealed apparent stretches of group stability punctuated by a critical first meeting, a midpoint change in group activity, and a rush to task completion.</w:t>
      </w:r>
    </w:p>
    <w:p w14:paraId="06C4AF9B" w14:textId="77777777" w:rsidR="0072034C" w:rsidRPr="0072034C" w:rsidRDefault="0072034C" w:rsidP="0072034C">
      <w:pPr>
        <w:pStyle w:val="Heading3"/>
        <w:rPr>
          <w:lang w:val="en-US"/>
        </w:rPr>
      </w:pPr>
      <w:r w:rsidRPr="0072034C">
        <w:rPr>
          <w:lang w:val="en-US"/>
        </w:rPr>
        <w:t>Phase 1</w:t>
      </w:r>
    </w:p>
    <w:p w14:paraId="4291843B" w14:textId="77777777" w:rsidR="0072034C" w:rsidRPr="0072034C" w:rsidRDefault="0072034C" w:rsidP="0072034C">
      <w:pPr>
        <w:rPr>
          <w:lang w:val="en-US"/>
        </w:rPr>
      </w:pPr>
      <w:r w:rsidRPr="0072034C">
        <w:rPr>
          <w:lang w:val="en-US"/>
        </w:rPr>
        <w:t>Phase 1 begins with the first meeting and continues until the midpoint in the group’s existence. The very first meeting is critical in setting the agenda for what will happen in the remainder of this phase. Assumptions, approaches, and precedents that members develop in the first meeting end up dominating the first half of the group’s life. Although it gathers information and holds meetings, the group makes little visible progress toward the goal.</w:t>
      </w:r>
    </w:p>
    <w:p w14:paraId="638AAABE" w14:textId="77777777" w:rsidR="0072034C" w:rsidRPr="0072034C" w:rsidRDefault="0072034C" w:rsidP="0072034C">
      <w:pPr>
        <w:pStyle w:val="Heading3"/>
        <w:rPr>
          <w:lang w:val="en-US"/>
        </w:rPr>
      </w:pPr>
      <w:r w:rsidRPr="0072034C">
        <w:rPr>
          <w:lang w:val="en-US"/>
        </w:rPr>
        <w:t>Midpoint Transition</w:t>
      </w:r>
    </w:p>
    <w:p w14:paraId="59C516A9" w14:textId="77777777" w:rsidR="0072034C" w:rsidRPr="0072034C" w:rsidRDefault="0072034C" w:rsidP="0072034C">
      <w:pPr>
        <w:rPr>
          <w:lang w:val="en-US"/>
        </w:rPr>
      </w:pPr>
      <w:r w:rsidRPr="0072034C">
        <w:rPr>
          <w:lang w:val="en-US"/>
        </w:rPr>
        <w:t>The midpoint transition occurs at almost exactly the halfway point in time toward the group’s deadline. For instance, if the group has a two-month deadline, the transition will occur at about one month. The transition marks a change in the group’s approach, and how the group manages the change is critical for the group to show progress. The need to move forward is apparent, and the group may seek outside advice. This transition may consolidate previously acquired information or even mark a completely new approach, but it crystallizes the group’s activities for Phase 2 just as the first meeting did for Phase 1.</w:t>
      </w:r>
    </w:p>
    <w:p w14:paraId="790330DA" w14:textId="77777777" w:rsidR="0072034C" w:rsidRPr="0072034C" w:rsidRDefault="0072034C" w:rsidP="0072034C">
      <w:pPr>
        <w:pStyle w:val="Heading3"/>
        <w:rPr>
          <w:lang w:val="en-US"/>
        </w:rPr>
      </w:pPr>
      <w:r w:rsidRPr="0072034C">
        <w:rPr>
          <w:lang w:val="en-US"/>
        </w:rPr>
        <w:t>Phase 2</w:t>
      </w:r>
    </w:p>
    <w:p w14:paraId="0A7604C6" w14:textId="77777777" w:rsidR="0072034C" w:rsidRPr="0072034C" w:rsidRDefault="0072034C" w:rsidP="0072034C">
      <w:pPr>
        <w:rPr>
          <w:lang w:val="en-US"/>
        </w:rPr>
      </w:pPr>
      <w:r w:rsidRPr="0072034C">
        <w:rPr>
          <w:lang w:val="en-US"/>
        </w:rPr>
        <w:t>For better or for worse, decisions and approaches adopted at the midpoint get played out in Phase 2. It concludes with a final meeting that reveals a burst of activity and a concern for how outsiders will evaluate the product.</w:t>
      </w:r>
    </w:p>
    <w:p w14:paraId="61D15261" w14:textId="77777777" w:rsidR="0072034C" w:rsidRDefault="006172CC" w:rsidP="0072034C">
      <w:pPr>
        <w:rPr>
          <w:lang w:val="en-US"/>
        </w:rPr>
      </w:pPr>
      <w:hyperlink r:id="rId16" w:anchor="P7000499578000000000000000002439" w:tgtFrame="_blank" w:history="1">
        <w:r w:rsidR="0072034C" w:rsidRPr="0072034C">
          <w:rPr>
            <w:rStyle w:val="Hyperlink"/>
            <w:lang w:val="en-US"/>
          </w:rPr>
          <w:t>Exhibit 7.2</w:t>
        </w:r>
      </w:hyperlink>
      <w:r w:rsidR="0072034C" w:rsidRPr="0072034C">
        <w:rPr>
          <w:lang w:val="en-US"/>
        </w:rPr>
        <w:t> shows how the punctuated equilibrium model works for groups that successfully or unsuccessfully manage the midpoint transition.</w:t>
      </w:r>
    </w:p>
    <w:p w14:paraId="16D652DA" w14:textId="021E5C8E" w:rsidR="0072034C" w:rsidRPr="0072034C" w:rsidRDefault="0072034C" w:rsidP="0072034C">
      <w:pPr>
        <w:rPr>
          <w:lang w:val="en-US"/>
        </w:rPr>
      </w:pPr>
      <w:r w:rsidRPr="0072034C">
        <w:rPr>
          <w:noProof/>
          <w:lang w:val="en-US"/>
        </w:rPr>
        <mc:AlternateContent>
          <mc:Choice Requires="wps">
            <w:drawing>
              <wp:inline distT="0" distB="0" distL="0" distR="0" wp14:anchorId="2E40CB51" wp14:editId="651DE846">
                <wp:extent cx="304800" cy="304800"/>
                <wp:effectExtent l="0" t="0" r="0" b="0"/>
                <wp:docPr id="5" name="Rectangle 5" descr="A graphic illustrates the equilibrium model for two groups, one that has a successful midpoint transition and one that has an unsuccessful midpoint transition."/>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6942858" id="Rectangle 5" o:spid="_x0000_s1026" alt="A graphic illustrates the equilibrium model for two groups, one that has a successful midpoint transition and one that has an unsuccessful midpoint transition."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" filled="f" stroked="f">
                <o:lock v:ext="edit" aspectratio="t"/>
                <w10:anchorlock/>
              </v:rect>
            </w:pict>
          </mc:Fallback>
        </mc:AlternateContent>
      </w:r>
      <w:r>
        <w:rPr>
          <w:noProof/>
        </w:rPr>
        <w:drawing>
          <wp:inline distT="0" distB="0" distL="0" distR="0" wp14:anchorId="57F3855E" wp14:editId="352920C4">
            <wp:extent cx="3662680" cy="2052320"/>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62680" cy="2052320"/>
                    </a:xfrm>
                    <a:prstGeom prst="rect">
                      <a:avLst/>
                    </a:prstGeom>
                    <a:noFill/>
                    <a:ln>
                      <a:noFill/>
                    </a:ln>
                  </pic:spPr>
                </pic:pic>
              </a:graphicData>
            </a:graphic>
          </wp:inline>
        </w:drawing>
      </w:r>
    </w:p>
    <w:p w14:paraId="37354140" w14:textId="77777777" w:rsidR="0072034C" w:rsidRPr="0072034C" w:rsidRDefault="0072034C" w:rsidP="0072034C">
      <w:pPr>
        <w:rPr>
          <w:b/>
          <w:bCs/>
          <w:lang w:val="en-US"/>
        </w:rPr>
      </w:pPr>
      <w:r w:rsidRPr="0072034C">
        <w:rPr>
          <w:lang w:val="en-US"/>
        </w:rPr>
        <w:t>Exhibit 7.2</w:t>
      </w:r>
      <w:r w:rsidRPr="0072034C">
        <w:rPr>
          <w:b/>
          <w:bCs/>
          <w:lang w:val="en-US"/>
        </w:rPr>
        <w:t> The punctuated equilibrium model of group development for two groups.</w:t>
      </w:r>
    </w:p>
    <w:p w14:paraId="1114F5BE" w14:textId="77777777" w:rsidR="0072034C" w:rsidRPr="0072034C" w:rsidRDefault="0072034C" w:rsidP="0072034C">
      <w:pPr>
        <w:rPr>
          <w:lang w:val="en-US"/>
        </w:rPr>
      </w:pPr>
      <w:r w:rsidRPr="0072034C">
        <w:rPr>
          <w:lang w:val="en-US"/>
        </w:rPr>
        <w:t>What advice does the punctuated equilibrium model offer for managing product development teams, advertising groups, or class project groups?</w:t>
      </w:r>
      <w:hyperlink r:id="rId18" w:anchor="P7000499578000000000000000004E72" w:tgtFrame="_blank" w:history="1">
        <w:r w:rsidRPr="0072034C">
          <w:rPr>
            <w:rStyle w:val="Hyperlink"/>
            <w:vertAlign w:val="superscript"/>
            <w:lang w:val="en-US"/>
          </w:rPr>
          <w:t>7</w:t>
        </w:r>
      </w:hyperlink>
    </w:p>
    <w:p w14:paraId="6C24240E" w14:textId="77777777" w:rsidR="0072034C" w:rsidRPr="0072034C" w:rsidRDefault="0072034C" w:rsidP="0072034C">
      <w:pPr>
        <w:numPr>
          <w:ilvl w:val="0"/>
          <w:numId w:val="2"/>
        </w:numPr>
        <w:rPr>
          <w:lang w:val="en-US"/>
        </w:rPr>
      </w:pPr>
      <w:r w:rsidRPr="0072034C">
        <w:rPr>
          <w:lang w:val="en-US"/>
        </w:rPr>
        <w:t>Prepare carefully for the first meeting. What is decided here will strongly determine what happens in the rest of Phase 1. If you are the coach or adviser of the group, stress </w:t>
      </w:r>
      <w:r w:rsidRPr="0072034C">
        <w:rPr>
          <w:i/>
          <w:iCs/>
          <w:lang w:val="en-US"/>
        </w:rPr>
        <w:t>motivation and excitement</w:t>
      </w:r>
      <w:r w:rsidRPr="0072034C">
        <w:rPr>
          <w:lang w:val="en-US"/>
        </w:rPr>
        <w:t> about the project.</w:t>
      </w:r>
    </w:p>
    <w:p w14:paraId="41882978" w14:textId="77777777" w:rsidR="0072034C" w:rsidRPr="0072034C" w:rsidRDefault="0072034C" w:rsidP="0072034C">
      <w:pPr>
        <w:numPr>
          <w:ilvl w:val="0"/>
          <w:numId w:val="2"/>
        </w:numPr>
        <w:rPr>
          <w:lang w:val="en-US"/>
        </w:rPr>
      </w:pPr>
      <w:proofErr w:type="gramStart"/>
      <w:r w:rsidRPr="0072034C">
        <w:rPr>
          <w:lang w:val="en-US"/>
        </w:rPr>
        <w:t>As long as</w:t>
      </w:r>
      <w:proofErr w:type="gramEnd"/>
      <w:r w:rsidRPr="0072034C">
        <w:rPr>
          <w:lang w:val="en-US"/>
        </w:rPr>
        <w:t xml:space="preserve"> people are working, do not look for radical progress during Phase 1.</w:t>
      </w:r>
    </w:p>
    <w:p w14:paraId="1FABA827" w14:textId="77777777" w:rsidR="0072034C" w:rsidRPr="0072034C" w:rsidRDefault="0072034C" w:rsidP="0072034C">
      <w:pPr>
        <w:numPr>
          <w:ilvl w:val="0"/>
          <w:numId w:val="2"/>
        </w:numPr>
        <w:rPr>
          <w:lang w:val="en-US"/>
        </w:rPr>
      </w:pPr>
      <w:r w:rsidRPr="0072034C">
        <w:rPr>
          <w:lang w:val="en-US"/>
        </w:rPr>
        <w:t>Manage the midpoint transition carefully. Evaluate the strengths and weaknesses of the ideas that people generated in Phase 1. Clarify any questions with whoever is commissioning your work. Recognize that a fundamental change in approach must occur here for progress to occur. Essential issues are not likely to “work themselves out” during Phase 2. At this point, a group coach should focus on the </w:t>
      </w:r>
      <w:r w:rsidRPr="0072034C">
        <w:rPr>
          <w:i/>
          <w:iCs/>
          <w:lang w:val="en-US"/>
        </w:rPr>
        <w:t>strategy</w:t>
      </w:r>
      <w:r w:rsidRPr="0072034C">
        <w:rPr>
          <w:lang w:val="en-US"/>
        </w:rPr>
        <w:t> to be used in Phase 2.</w:t>
      </w:r>
    </w:p>
    <w:p w14:paraId="175EA58E" w14:textId="77777777" w:rsidR="0072034C" w:rsidRPr="0072034C" w:rsidRDefault="0072034C" w:rsidP="0072034C">
      <w:pPr>
        <w:numPr>
          <w:ilvl w:val="0"/>
          <w:numId w:val="2"/>
        </w:numPr>
        <w:rPr>
          <w:lang w:val="en-US"/>
        </w:rPr>
      </w:pPr>
      <w:r w:rsidRPr="0072034C">
        <w:rPr>
          <w:lang w:val="en-US"/>
        </w:rPr>
        <w:t xml:space="preserve">Be sure that adequate resources are available to </w:t>
      </w:r>
      <w:proofErr w:type="gramStart"/>
      <w:r w:rsidRPr="0072034C">
        <w:rPr>
          <w:lang w:val="en-US"/>
        </w:rPr>
        <w:t>actually execute</w:t>
      </w:r>
      <w:proofErr w:type="gramEnd"/>
      <w:r w:rsidRPr="0072034C">
        <w:rPr>
          <w:lang w:val="en-US"/>
        </w:rPr>
        <w:t xml:space="preserve"> the Phase 2 plan.</w:t>
      </w:r>
    </w:p>
    <w:p w14:paraId="2501F3B5" w14:textId="77777777" w:rsidR="0072034C" w:rsidRPr="0072034C" w:rsidRDefault="0072034C" w:rsidP="0072034C">
      <w:pPr>
        <w:numPr>
          <w:ilvl w:val="0"/>
          <w:numId w:val="2"/>
        </w:numPr>
        <w:rPr>
          <w:lang w:val="en-US"/>
        </w:rPr>
      </w:pPr>
      <w:r w:rsidRPr="0072034C">
        <w:rPr>
          <w:lang w:val="en-US"/>
        </w:rPr>
        <w:t>Resist deadline changes. These could damage the midpoint transition.</w:t>
      </w:r>
    </w:p>
    <w:p w14:paraId="56EF264B" w14:textId="77777777" w:rsidR="0072034C" w:rsidRPr="0072034C" w:rsidRDefault="0072034C" w:rsidP="0072034C">
      <w:pPr>
        <w:rPr>
          <w:lang w:val="en-US"/>
        </w:rPr>
      </w:pPr>
      <w:r w:rsidRPr="0072034C">
        <w:rPr>
          <w:lang w:val="en-US"/>
        </w:rPr>
        <w:t>As noted, the concept of punctuated equilibrium applies to groups with deadlines. Such groups might also exhibit some of the stages of development noted earlier, with a new cycle of storming and norming following the midpoint transition.</w:t>
      </w:r>
    </w:p>
    <w:p w14:paraId="45E7AE75" w14:textId="77777777" w:rsidR="000F1E5A" w:rsidRPr="000F1E5A" w:rsidRDefault="000F1E5A" w:rsidP="000F1E5A">
      <w:pPr>
        <w:rPr>
          <w:lang w:val="en-US"/>
        </w:rPr>
      </w:pPr>
    </w:p>
    <w:p w14:paraId="70E2BA32" w14:textId="5A087367" w:rsidR="000F1E5A" w:rsidRPr="00BE1B49" w:rsidRDefault="006172CC" w:rsidP="000F1E5A">
      <w:pPr>
        <w:pStyle w:val="Heading1"/>
        <w:rPr>
          <w:lang w:val="en-US"/>
        </w:rPr>
      </w:pPr>
      <w:hyperlink r:id="rId19" w:anchor="P7000499578000000000000000008A41" w:tgtFrame="_blank" w:history="1">
        <w:r w:rsidR="000F1E5A" w:rsidRPr="0072034C">
          <w:rPr>
            <w:rStyle w:val="Hyperlink"/>
            <w:lang w:val="en-US"/>
          </w:rPr>
          <w:t>7.2 </w:t>
        </w:r>
        <w:r w:rsidR="0072034C" w:rsidRPr="0072034C">
          <w:rPr>
            <w:rStyle w:val="Hyperlink"/>
            <w:lang w:val="en-US"/>
          </w:rPr>
          <w:t>Group Structure and Its Consequences</w:t>
        </w:r>
        <w:r w:rsidR="0072034C">
          <w:rPr>
            <w:rStyle w:val="Hyperlink"/>
            <w:lang w:val="en-US"/>
          </w:rPr>
          <w:t xml:space="preserve">: </w:t>
        </w:r>
        <w:r w:rsidR="000F1E5A" w:rsidRPr="0072034C">
          <w:rPr>
            <w:rStyle w:val="Hyperlink"/>
            <w:lang w:val="en-US"/>
          </w:rPr>
          <w:t>Explain how group size and member diversity influence what occurs in groups.</w:t>
        </w:r>
      </w:hyperlink>
    </w:p>
    <w:p w14:paraId="11401F65" w14:textId="7C2D5A7F" w:rsidR="0072034C" w:rsidRDefault="0072034C" w:rsidP="0072034C">
      <w:pPr>
        <w:pStyle w:val="Heading2"/>
        <w:rPr>
          <w:lang w:val="en-US"/>
        </w:rPr>
      </w:pPr>
      <w:r>
        <w:rPr>
          <w:lang w:val="en-US"/>
        </w:rPr>
        <w:t>Definition:</w:t>
      </w:r>
    </w:p>
    <w:p w14:paraId="72F5C7E4" w14:textId="4B1EDCFB" w:rsidR="0072034C" w:rsidRDefault="0072034C" w:rsidP="0072034C">
      <w:pPr>
        <w:rPr>
          <w:lang w:val="en-US"/>
        </w:rPr>
      </w:pPr>
      <w:r w:rsidRPr="0072034C">
        <w:rPr>
          <w:i/>
          <w:iCs/>
          <w:lang w:val="en-US"/>
        </w:rPr>
        <w:t>Group structure</w:t>
      </w:r>
      <w:r w:rsidRPr="0072034C">
        <w:rPr>
          <w:lang w:val="en-US"/>
        </w:rPr>
        <w:t xml:space="preserve"> refers to the characteristics of the stable social organization of a group—the way a group is “put together.” The most basic structural characteristics along which groups vary are </w:t>
      </w:r>
      <w:r w:rsidRPr="0072034C">
        <w:rPr>
          <w:b/>
          <w:lang w:val="en-US"/>
        </w:rPr>
        <w:t>size</w:t>
      </w:r>
      <w:r w:rsidRPr="0072034C">
        <w:rPr>
          <w:lang w:val="en-US"/>
        </w:rPr>
        <w:t xml:space="preserve"> and member </w:t>
      </w:r>
      <w:r w:rsidRPr="0072034C">
        <w:rPr>
          <w:b/>
          <w:lang w:val="en-US"/>
        </w:rPr>
        <w:t>diversity</w:t>
      </w:r>
      <w:r w:rsidRPr="0072034C">
        <w:rPr>
          <w:lang w:val="en-US"/>
        </w:rPr>
        <w:t xml:space="preserve">. Other structural characteristics are the </w:t>
      </w:r>
      <w:r w:rsidRPr="0072034C">
        <w:rPr>
          <w:b/>
          <w:lang w:val="en-US"/>
        </w:rPr>
        <w:t>expectations</w:t>
      </w:r>
      <w:r w:rsidRPr="0072034C">
        <w:rPr>
          <w:lang w:val="en-US"/>
        </w:rPr>
        <w:t xml:space="preserve"> that members have about each other’s behaviour (norms), agreements about “who does what” in the group (roles), the rewards and prestige allocated to various group members (status), and how attractive the group is to its members (cohesiveness).</w:t>
      </w:r>
    </w:p>
    <w:p w14:paraId="7A106DCF" w14:textId="215945C0" w:rsidR="0072034C" w:rsidRDefault="0072034C" w:rsidP="0072034C">
      <w:pPr>
        <w:rPr>
          <w:lang w:val="en-US"/>
        </w:rPr>
      </w:pPr>
      <w:r>
        <w:rPr>
          <w:lang w:val="en-US"/>
        </w:rPr>
        <w:t>Differences: size and diversity</w:t>
      </w:r>
    </w:p>
    <w:p w14:paraId="78D58DE5" w14:textId="6AD20C1C" w:rsidR="0072034C" w:rsidRDefault="0072034C" w:rsidP="0072034C">
      <w:pPr>
        <w:rPr>
          <w:lang w:val="en-US"/>
        </w:rPr>
      </w:pPr>
      <w:r>
        <w:rPr>
          <w:lang w:val="en-US"/>
        </w:rPr>
        <w:t>Expectations:</w:t>
      </w:r>
    </w:p>
    <w:p w14:paraId="17278AC8" w14:textId="1CF24424" w:rsidR="0072034C" w:rsidRDefault="0072034C" w:rsidP="0072034C">
      <w:pPr>
        <w:pStyle w:val="ListParagraph"/>
        <w:numPr>
          <w:ilvl w:val="0"/>
          <w:numId w:val="3"/>
        </w:numPr>
        <w:rPr>
          <w:lang w:val="en-US"/>
        </w:rPr>
      </w:pPr>
      <w:r>
        <w:rPr>
          <w:lang w:val="en-US"/>
        </w:rPr>
        <w:t>Norms</w:t>
      </w:r>
    </w:p>
    <w:p w14:paraId="561112E6" w14:textId="7FC72A7F" w:rsidR="0072034C" w:rsidRDefault="0072034C" w:rsidP="0072034C">
      <w:pPr>
        <w:pStyle w:val="ListParagraph"/>
        <w:numPr>
          <w:ilvl w:val="0"/>
          <w:numId w:val="3"/>
        </w:numPr>
        <w:rPr>
          <w:lang w:val="en-US"/>
        </w:rPr>
      </w:pPr>
      <w:r>
        <w:rPr>
          <w:lang w:val="en-US"/>
        </w:rPr>
        <w:t>Roles</w:t>
      </w:r>
    </w:p>
    <w:p w14:paraId="49024E40" w14:textId="0032FDAB" w:rsidR="0072034C" w:rsidRDefault="0072034C" w:rsidP="0072034C">
      <w:pPr>
        <w:pStyle w:val="ListParagraph"/>
        <w:numPr>
          <w:ilvl w:val="0"/>
          <w:numId w:val="3"/>
        </w:numPr>
        <w:rPr>
          <w:lang w:val="en-US"/>
        </w:rPr>
      </w:pPr>
      <w:r>
        <w:rPr>
          <w:lang w:val="en-US"/>
        </w:rPr>
        <w:t>Status</w:t>
      </w:r>
    </w:p>
    <w:p w14:paraId="03306869" w14:textId="5D3955B2" w:rsidR="0072034C" w:rsidRPr="0072034C" w:rsidRDefault="0072034C" w:rsidP="0072034C">
      <w:pPr>
        <w:pStyle w:val="ListParagraph"/>
        <w:numPr>
          <w:ilvl w:val="0"/>
          <w:numId w:val="3"/>
        </w:numPr>
        <w:rPr>
          <w:lang w:val="en-US"/>
        </w:rPr>
      </w:pPr>
      <w:r>
        <w:rPr>
          <w:lang w:val="en-US"/>
        </w:rPr>
        <w:t>cohesiveness</w:t>
      </w:r>
    </w:p>
    <w:p w14:paraId="68DBF433" w14:textId="4317C425" w:rsidR="0072034C" w:rsidRDefault="0072034C" w:rsidP="0072034C">
      <w:pPr>
        <w:pStyle w:val="Heading2"/>
        <w:rPr>
          <w:lang w:val="en-US"/>
        </w:rPr>
      </w:pPr>
      <w:r w:rsidRPr="0072034C">
        <w:rPr>
          <w:lang w:val="en-US"/>
        </w:rPr>
        <w:t>Group Size</w:t>
      </w:r>
    </w:p>
    <w:p w14:paraId="605FF269" w14:textId="39E5B8B9" w:rsidR="0072034C" w:rsidRDefault="0072034C" w:rsidP="0072034C">
      <w:pPr>
        <w:pStyle w:val="Heading3"/>
        <w:rPr>
          <w:lang w:val="en-US"/>
        </w:rPr>
      </w:pPr>
      <w:r>
        <w:rPr>
          <w:lang w:val="en-US"/>
        </w:rPr>
        <w:t>Group size</w:t>
      </w:r>
    </w:p>
    <w:p w14:paraId="01CC92FE" w14:textId="46665F39" w:rsidR="0072034C" w:rsidRPr="0072034C" w:rsidRDefault="0072034C" w:rsidP="0072034C">
      <w:pPr>
        <w:rPr>
          <w:lang w:val="en-US"/>
        </w:rPr>
      </w:pPr>
      <w:r w:rsidRPr="0072034C">
        <w:rPr>
          <w:lang w:val="en-US"/>
        </w:rPr>
        <w:t xml:space="preserve">Of one thing we can be certain—the smallest possible group consists of two people, such as a manager and a </w:t>
      </w:r>
      <w:proofErr w:type="gramStart"/>
      <w:r w:rsidRPr="0072034C">
        <w:rPr>
          <w:lang w:val="en-US"/>
        </w:rPr>
        <w:t>particular employee</w:t>
      </w:r>
      <w:proofErr w:type="gramEnd"/>
      <w:r w:rsidRPr="0072034C">
        <w:rPr>
          <w:lang w:val="en-US"/>
        </w:rPr>
        <w:t xml:space="preserve">. It is possible to engage in much theoretical nitpicking about just what constitutes an upper limit on group size. However, given the definition of group that we presented earlier, </w:t>
      </w:r>
      <w:proofErr w:type="gramStart"/>
      <w:r w:rsidRPr="0072034C">
        <w:rPr>
          <w:lang w:val="en-US"/>
        </w:rPr>
        <w:t>it would seem that congressional</w:t>
      </w:r>
      <w:proofErr w:type="gramEnd"/>
      <w:r w:rsidRPr="0072034C">
        <w:rPr>
          <w:lang w:val="en-US"/>
        </w:rPr>
        <w:t xml:space="preserve"> or parliamentary size (300 to 400 members) is somewhere close to this limit. In practice, most work groups, including task forces and committees, usually have between 3 and 20 members.</w:t>
      </w:r>
    </w:p>
    <w:p w14:paraId="62404F97" w14:textId="5E2FDC69" w:rsidR="0072034C" w:rsidRDefault="0072034C" w:rsidP="0072034C">
      <w:pPr>
        <w:pStyle w:val="Heading3"/>
        <w:rPr>
          <w:lang w:val="en-US"/>
        </w:rPr>
      </w:pPr>
      <w:r w:rsidRPr="0072034C">
        <w:rPr>
          <w:lang w:val="en-US"/>
        </w:rPr>
        <w:t>Size and Satisfaction</w:t>
      </w:r>
    </w:p>
    <w:p w14:paraId="6D277FA9" w14:textId="42A1F2F6" w:rsidR="0072034C" w:rsidRDefault="0072034C" w:rsidP="0072034C">
      <w:pPr>
        <w:rPr>
          <w:lang w:val="en-US"/>
        </w:rPr>
      </w:pPr>
      <w:r w:rsidRPr="0072034C">
        <w:rPr>
          <w:lang w:val="en-US"/>
        </w:rPr>
        <w:t>members of larger groups rather consistently report less satisfaction with group membership than those who find themselves in smaller groups</w:t>
      </w:r>
    </w:p>
    <w:p w14:paraId="59F2AA45" w14:textId="346CF076" w:rsidR="0072034C" w:rsidRDefault="0072034C" w:rsidP="0072034C">
      <w:pPr>
        <w:pStyle w:val="Heading4"/>
        <w:rPr>
          <w:lang w:val="en-US"/>
        </w:rPr>
      </w:pPr>
      <w:r w:rsidRPr="0072034C">
        <w:rPr>
          <w:lang w:val="en-US"/>
        </w:rPr>
        <w:t>What accounts for this apparent contradiction?</w:t>
      </w:r>
    </w:p>
    <w:p w14:paraId="1391C428" w14:textId="77777777" w:rsidR="0072034C" w:rsidRDefault="0072034C" w:rsidP="0072034C">
      <w:pPr>
        <w:rPr>
          <w:lang w:val="en-US"/>
        </w:rPr>
      </w:pPr>
    </w:p>
    <w:p w14:paraId="5251A779" w14:textId="7B0896E5" w:rsidR="0072034C" w:rsidRDefault="0072034C" w:rsidP="0072034C">
      <w:pPr>
        <w:rPr>
          <w:lang w:val="en-US"/>
        </w:rPr>
      </w:pPr>
      <w:r>
        <w:rPr>
          <w:lang w:val="en-US"/>
        </w:rPr>
        <w:t>More members = more diversity= more conflict = less satisfaction</w:t>
      </w:r>
    </w:p>
    <w:p w14:paraId="5BA6D96A" w14:textId="0F702E19" w:rsidR="0072034C" w:rsidRDefault="0072034C" w:rsidP="0072034C">
      <w:pPr>
        <w:rPr>
          <w:lang w:val="en-US"/>
        </w:rPr>
      </w:pPr>
      <w:r>
        <w:rPr>
          <w:lang w:val="en-US"/>
        </w:rPr>
        <w:t>More members = less talk time per member = individual inhibition</w:t>
      </w:r>
    </w:p>
    <w:p w14:paraId="5DA5209D" w14:textId="1F007AAF" w:rsidR="0072034C" w:rsidRDefault="0072034C" w:rsidP="0072034C">
      <w:pPr>
        <w:rPr>
          <w:lang w:val="en-US"/>
        </w:rPr>
      </w:pPr>
      <w:r>
        <w:rPr>
          <w:lang w:val="en-US"/>
        </w:rPr>
        <w:t>More members = less identification with group success</w:t>
      </w:r>
    </w:p>
    <w:p w14:paraId="706F5B25" w14:textId="069E52B3" w:rsidR="0072034C" w:rsidRPr="0072034C" w:rsidRDefault="0072034C" w:rsidP="0072034C">
      <w:pPr>
        <w:rPr>
          <w:lang w:val="en-US"/>
        </w:rPr>
      </w:pPr>
      <w:r w:rsidRPr="0072034C">
        <w:rPr>
          <w:lang w:val="en-US"/>
        </w:rPr>
        <w:t>as opportunities for friendship increase, the chance to work on and develop these opportunities might decrease owing to the sheer time and energy required.?</w:t>
      </w:r>
      <w:r>
        <w:rPr>
          <w:lang w:val="en-US"/>
        </w:rPr>
        <w:t>???</w:t>
      </w:r>
    </w:p>
    <w:p w14:paraId="26953387" w14:textId="77777777" w:rsidR="0072034C" w:rsidRPr="0072034C" w:rsidRDefault="0072034C" w:rsidP="0072034C">
      <w:pPr>
        <w:rPr>
          <w:lang w:val="en-US"/>
        </w:rPr>
      </w:pPr>
    </w:p>
    <w:p w14:paraId="6AB85310" w14:textId="02D7608B" w:rsidR="0072034C" w:rsidRDefault="0072034C" w:rsidP="0072034C">
      <w:pPr>
        <w:pStyle w:val="Heading3"/>
        <w:rPr>
          <w:lang w:val="en-US"/>
        </w:rPr>
      </w:pPr>
      <w:r w:rsidRPr="0072034C">
        <w:rPr>
          <w:lang w:val="en-US"/>
        </w:rPr>
        <w:t>Size and Performance</w:t>
      </w:r>
    </w:p>
    <w:p w14:paraId="1B9F5ADD" w14:textId="7F3F9C04" w:rsidR="0072034C" w:rsidRDefault="006172CC" w:rsidP="0072034C">
      <w:pPr>
        <w:pStyle w:val="Heading3"/>
        <w:rPr>
          <w:lang w:val="en-US"/>
        </w:rPr>
      </w:pPr>
      <w:hyperlink r:id="rId20" w:anchor="ch07gloss_005" w:tgtFrame="_blank" w:history="1">
        <w:r w:rsidR="0072034C" w:rsidRPr="00BE1B49">
          <w:rPr>
            <w:rStyle w:val="Hyperlink"/>
            <w:b/>
            <w:bCs/>
            <w:lang w:val="en-US"/>
          </w:rPr>
          <w:t>additive tasks</w:t>
        </w:r>
      </w:hyperlink>
    </w:p>
    <w:p w14:paraId="46514F2C" w14:textId="72632285" w:rsidR="00FB354D" w:rsidRPr="00FB354D" w:rsidRDefault="00FB354D" w:rsidP="00FB354D">
      <w:pPr>
        <w:rPr>
          <w:lang w:val="en-US"/>
        </w:rPr>
      </w:pPr>
      <w:r w:rsidRPr="00FB354D">
        <w:rPr>
          <w:lang w:val="en-US"/>
        </w:rPr>
        <w:t>Some tasks are </w:t>
      </w:r>
      <w:hyperlink r:id="rId21" w:anchor="ch07gloss_005" w:tgtFrame="_blank" w:history="1">
        <w:r w:rsidRPr="00FB354D">
          <w:rPr>
            <w:rStyle w:val="Hyperlink"/>
            <w:b/>
            <w:bCs/>
            <w:lang w:val="en-US"/>
          </w:rPr>
          <w:t>additive tasks</w:t>
        </w:r>
      </w:hyperlink>
      <w:r w:rsidRPr="00FB354D">
        <w:rPr>
          <w:lang w:val="en-US"/>
        </w:rPr>
        <w:t>. This means that we can predict potential performance by adding the performances of individual group members together.</w:t>
      </w:r>
    </w:p>
    <w:p w14:paraId="7E159485" w14:textId="5201B407" w:rsidR="0072034C" w:rsidRDefault="0072034C" w:rsidP="0072034C">
      <w:pPr>
        <w:pStyle w:val="Heading3"/>
        <w:rPr>
          <w:lang w:val="en-US"/>
        </w:rPr>
      </w:pPr>
      <w:r w:rsidRPr="00FB354D">
        <w:rPr>
          <w:lang w:val="en-US"/>
        </w:rPr>
        <w:t> </w:t>
      </w:r>
      <w:hyperlink r:id="rId22" w:anchor="ch07gloss_006" w:tgtFrame="_blank" w:history="1">
        <w:r w:rsidRPr="00BE1B49">
          <w:rPr>
            <w:rStyle w:val="Hyperlink"/>
            <w:b/>
            <w:bCs/>
            <w:lang w:val="en-US"/>
          </w:rPr>
          <w:t>disjunctive tasks</w:t>
        </w:r>
      </w:hyperlink>
    </w:p>
    <w:p w14:paraId="266453AD" w14:textId="41BBED11" w:rsidR="0072034C" w:rsidRDefault="00FB354D" w:rsidP="0072034C">
      <w:pPr>
        <w:rPr>
          <w:lang w:val="en-US"/>
        </w:rPr>
      </w:pPr>
      <w:r w:rsidRPr="00FB354D">
        <w:rPr>
          <w:lang w:val="en-US"/>
        </w:rPr>
        <w:t>Some tasks are </w:t>
      </w:r>
      <w:hyperlink r:id="rId23" w:anchor="ch07gloss_006" w:tgtFrame="_blank" w:history="1">
        <w:r w:rsidRPr="00FB354D">
          <w:rPr>
            <w:rStyle w:val="Hyperlink"/>
            <w:b/>
            <w:bCs/>
            <w:lang w:val="en-US"/>
          </w:rPr>
          <w:t>disjunctive tasks</w:t>
        </w:r>
      </w:hyperlink>
      <w:r w:rsidRPr="00FB354D">
        <w:rPr>
          <w:lang w:val="en-US"/>
        </w:rPr>
        <w:t>. This means that the potential performance of the group depends on the performance of its </w:t>
      </w:r>
      <w:r w:rsidRPr="00FB354D">
        <w:rPr>
          <w:i/>
          <w:iCs/>
          <w:lang w:val="en-US"/>
        </w:rPr>
        <w:t>best member</w:t>
      </w:r>
      <w:r w:rsidRPr="00FB354D">
        <w:rPr>
          <w:lang w:val="en-US"/>
        </w:rPr>
        <w:t>.</w:t>
      </w:r>
    </w:p>
    <w:p w14:paraId="5DDBBA2C" w14:textId="0C1668FE" w:rsidR="00FB354D" w:rsidRDefault="00FB354D" w:rsidP="00FB354D">
      <w:pPr>
        <w:pStyle w:val="Heading3"/>
        <w:rPr>
          <w:lang w:val="en-US"/>
        </w:rPr>
      </w:pPr>
      <w:r>
        <w:rPr>
          <w:lang w:val="en-US"/>
        </w:rPr>
        <w:t>Process loss</w:t>
      </w:r>
    </w:p>
    <w:p w14:paraId="52C69603" w14:textId="5CEBA195" w:rsidR="00FB354D" w:rsidRDefault="00FB354D" w:rsidP="00FB354D">
      <w:r w:rsidRPr="00FB354D">
        <w:rPr>
          <w:lang w:val="en-US"/>
        </w:rPr>
        <w:t>We use the term “potential performance” consistently in the preceding two paragraphs for the following reason: As groups performing tasks get bigger, they tend to suffer from process losses.</w:t>
      </w:r>
      <w:hyperlink r:id="rId24" w:anchor="P7000499578000000000000000004E7A" w:tgtFrame="_blank" w:history="1">
        <w:r w:rsidRPr="00FB354D">
          <w:rPr>
            <w:rStyle w:val="Hyperlink"/>
            <w:vertAlign w:val="superscript"/>
            <w:lang w:val="en-US"/>
          </w:rPr>
          <w:t>11</w:t>
        </w:r>
      </w:hyperlink>
      <w:r w:rsidRPr="00FB354D">
        <w:rPr>
          <w:lang w:val="en-US"/>
        </w:rPr>
        <w:t> </w:t>
      </w:r>
      <w:hyperlink r:id="rId25" w:anchor="ch07gloss_007" w:tgtFrame="_blank" w:history="1">
        <w:r w:rsidRPr="00FB354D">
          <w:rPr>
            <w:rStyle w:val="Hyperlink"/>
            <w:b/>
            <w:bCs/>
            <w:lang w:val="en-US"/>
          </w:rPr>
          <w:t>Process losses</w:t>
        </w:r>
      </w:hyperlink>
      <w:r w:rsidRPr="00FB354D">
        <w:rPr>
          <w:lang w:val="en-US"/>
        </w:rPr>
        <w:t> are performance difficulties that stem from the problems of motivating and coordinating larger groups.</w:t>
      </w:r>
      <w:r>
        <w:rPr>
          <w:lang w:val="en-US"/>
        </w:rPr>
        <w:t xml:space="preserve"> </w:t>
      </w:r>
      <w:r w:rsidRPr="00FB354D">
        <w:t>Thus, actual performance = potential performance – process losses.</w:t>
      </w:r>
    </w:p>
    <w:p w14:paraId="56A2AC04" w14:textId="7822D095" w:rsidR="00FB354D" w:rsidRDefault="00FB354D" w:rsidP="00FB354D">
      <w:pPr>
        <w:pStyle w:val="Heading3"/>
      </w:pPr>
      <w:r>
        <w:t>Summary exhibit</w:t>
      </w:r>
    </w:p>
    <w:p w14:paraId="494174E6" w14:textId="0BB4B9CA" w:rsidR="00FB354D" w:rsidRDefault="00FB354D" w:rsidP="00FB354D">
      <w:pPr>
        <w:rPr>
          <w:lang w:val="en-US"/>
        </w:rPr>
      </w:pPr>
      <w:r>
        <w:rPr>
          <w:noProof/>
        </w:rPr>
        <w:drawing>
          <wp:inline distT="0" distB="0" distL="0" distR="0" wp14:anchorId="6606A026" wp14:editId="1B2F8F19">
            <wp:extent cx="2763520" cy="39522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763520" cy="3952240"/>
                    </a:xfrm>
                    <a:prstGeom prst="rect">
                      <a:avLst/>
                    </a:prstGeom>
                    <a:noFill/>
                    <a:ln>
                      <a:noFill/>
                    </a:ln>
                  </pic:spPr>
                </pic:pic>
              </a:graphicData>
            </a:graphic>
          </wp:inline>
        </w:drawing>
      </w:r>
    </w:p>
    <w:p w14:paraId="2F483ECB" w14:textId="48CF044D" w:rsidR="00FB354D" w:rsidRDefault="00FB354D" w:rsidP="00FB354D">
      <w:pPr>
        <w:rPr>
          <w:lang w:val="en-US"/>
        </w:rPr>
      </w:pPr>
      <w:r w:rsidRPr="00FB354D">
        <w:rPr>
          <w:lang w:val="en-US"/>
        </w:rPr>
        <w:t>These points are summarized in Exhibit 7.3. As you can see in part (a), both potential performance and process losses increase with group size for additive and disjunctive tasks. The net effect is shown in part (b), which demonstrates that actual performance increases with size up to a point and then falls off. Part (c) shows that the average performance of group members decreases as size gets bigger. Thus, up to a point, larger groups might perform better as groups, but their individual members tend to be less efficient.</w:t>
      </w:r>
    </w:p>
    <w:p w14:paraId="0F184E26" w14:textId="77777777" w:rsidR="00FB354D" w:rsidRDefault="006172CC" w:rsidP="0048486F">
      <w:pPr>
        <w:pStyle w:val="Heading3"/>
        <w:rPr>
          <w:lang w:val="en-US"/>
        </w:rPr>
      </w:pPr>
      <w:hyperlink r:id="rId27" w:anchor="ch07gloss_008" w:tgtFrame="_blank" w:history="1">
        <w:r w:rsidR="00FB354D" w:rsidRPr="00FB354D">
          <w:rPr>
            <w:rStyle w:val="Hyperlink"/>
            <w:b/>
            <w:bCs/>
            <w:lang w:val="en-US"/>
          </w:rPr>
          <w:t>Conjunctive tasks</w:t>
        </w:r>
      </w:hyperlink>
    </w:p>
    <w:p w14:paraId="327AD2A9" w14:textId="77777777" w:rsidR="00FB354D" w:rsidRPr="00FB354D" w:rsidRDefault="00FB354D" w:rsidP="00FB354D">
      <w:pPr>
        <w:rPr>
          <w:lang w:val="en-US"/>
        </w:rPr>
      </w:pPr>
      <w:r w:rsidRPr="00FB354D">
        <w:rPr>
          <w:lang w:val="en-US"/>
        </w:rPr>
        <w:t>We should note one other kind of task. </w:t>
      </w:r>
      <w:hyperlink r:id="rId28" w:anchor="ch07gloss_008" w:tgtFrame="_blank" w:history="1">
        <w:r w:rsidRPr="00FB354D">
          <w:rPr>
            <w:rStyle w:val="Hyperlink"/>
            <w:b/>
            <w:bCs/>
            <w:lang w:val="en-US"/>
          </w:rPr>
          <w:t>Conjunctive tasks</w:t>
        </w:r>
      </w:hyperlink>
      <w:r w:rsidRPr="00FB354D">
        <w:rPr>
          <w:lang w:val="en-US"/>
        </w:rPr>
        <w:t> are those in which the performance of the group is limited by its </w:t>
      </w:r>
      <w:r w:rsidRPr="00FB354D">
        <w:rPr>
          <w:i/>
          <w:iCs/>
          <w:lang w:val="en-US"/>
        </w:rPr>
        <w:t>poorest performer</w:t>
      </w:r>
      <w:r w:rsidRPr="00FB354D">
        <w:rPr>
          <w:lang w:val="en-US"/>
        </w:rPr>
        <w:t>.</w:t>
      </w:r>
      <w:r>
        <w:rPr>
          <w:lang w:val="en-US"/>
        </w:rPr>
        <w:t xml:space="preserve"> </w:t>
      </w:r>
      <w:r w:rsidRPr="00FB354D">
        <w:rPr>
          <w:lang w:val="en-US"/>
        </w:rPr>
        <w:t>Both the potential and actual performance of conjunctive tasks would decrease as group size increases, because the probability of including a weak link in the group goes up.</w:t>
      </w:r>
    </w:p>
    <w:p w14:paraId="48E4DDA8" w14:textId="77777777" w:rsidR="00FB354D" w:rsidRPr="00FB354D" w:rsidRDefault="00FB354D" w:rsidP="00FB354D">
      <w:pPr>
        <w:rPr>
          <w:lang w:val="en-US"/>
        </w:rPr>
      </w:pPr>
    </w:p>
    <w:p w14:paraId="18C0CDAE" w14:textId="77777777" w:rsidR="0072034C" w:rsidRPr="0072034C" w:rsidRDefault="0072034C" w:rsidP="0072034C">
      <w:pPr>
        <w:pStyle w:val="Heading2"/>
        <w:rPr>
          <w:lang w:val="en-US"/>
        </w:rPr>
      </w:pPr>
      <w:r w:rsidRPr="0072034C">
        <w:rPr>
          <w:lang w:val="en-US"/>
        </w:rPr>
        <w:t>Diversity of Group Membership</w:t>
      </w:r>
    </w:p>
    <w:p w14:paraId="0E876336" w14:textId="2DE0095C" w:rsidR="00FB354D" w:rsidRPr="00FB354D" w:rsidRDefault="00FB354D" w:rsidP="00FB354D">
      <w:pPr>
        <w:pStyle w:val="ListParagraph"/>
        <w:numPr>
          <w:ilvl w:val="0"/>
          <w:numId w:val="4"/>
        </w:numPr>
        <w:rPr>
          <w:lang w:val="en-US"/>
        </w:rPr>
      </w:pPr>
      <w:r w:rsidRPr="00FB354D">
        <w:rPr>
          <w:lang w:val="en-US"/>
        </w:rPr>
        <w:t>Group diversity has a strong impact on interaction patterns—more diverse groups have a more difficult time communicating effectively and becoming cohesive.</w:t>
      </w:r>
      <w:r w:rsidRPr="00FB354D">
        <w:rPr>
          <w:rFonts w:ascii="Palatino ET W02" w:hAnsi="Palatino ET W02"/>
          <w:color w:val="070707"/>
          <w:shd w:val="clear" w:color="auto" w:fill="FFFFFF"/>
          <w:lang w:val="en-US"/>
        </w:rPr>
        <w:t xml:space="preserve"> </w:t>
      </w:r>
      <w:r w:rsidRPr="00FB354D">
        <w:rPr>
          <w:lang w:val="en-US"/>
        </w:rPr>
        <w:t> Once they do develop, more and less diverse groups can be equally cohesive and productive. take longer to do their forming, storming, and norming.</w:t>
      </w:r>
    </w:p>
    <w:p w14:paraId="38C537D7" w14:textId="646040B3" w:rsidR="00FB354D" w:rsidRPr="00FB354D" w:rsidRDefault="00FB354D" w:rsidP="00FB354D">
      <w:pPr>
        <w:pStyle w:val="ListParagraph"/>
        <w:numPr>
          <w:ilvl w:val="0"/>
          <w:numId w:val="4"/>
        </w:numPr>
        <w:rPr>
          <w:color w:val="538135" w:themeColor="accent6" w:themeShade="BF"/>
          <w:lang w:val="en-US"/>
        </w:rPr>
      </w:pPr>
      <w:r w:rsidRPr="00FB354D">
        <w:rPr>
          <w:color w:val="538135" w:themeColor="accent6" w:themeShade="BF"/>
          <w:lang w:val="en-US"/>
        </w:rPr>
        <w:t>functional specialty diversity (accounting and marketing) enhances team creativity and innovation because a wider variety of ideas are considered.</w:t>
      </w:r>
      <w:hyperlink r:id="rId29" w:anchor="P7000499578000000000000000004E82" w:tgtFrame="_blank" w:history="1">
        <w:r w:rsidRPr="00FB354D">
          <w:rPr>
            <w:rStyle w:val="Hyperlink"/>
            <w:color w:val="538135" w:themeColor="accent6" w:themeShade="BF"/>
            <w:vertAlign w:val="superscript"/>
            <w:lang w:val="en-US"/>
          </w:rPr>
          <w:t>15</w:t>
        </w:r>
      </w:hyperlink>
      <w:r w:rsidRPr="00FB354D">
        <w:rPr>
          <w:color w:val="538135" w:themeColor="accent6" w:themeShade="BF"/>
          <w:lang w:val="en-US"/>
        </w:rPr>
        <w:t> </w:t>
      </w:r>
    </w:p>
    <w:p w14:paraId="776071A9" w14:textId="77777777" w:rsidR="00FB354D" w:rsidRPr="00FB354D" w:rsidRDefault="00FB354D" w:rsidP="00FB354D">
      <w:pPr>
        <w:pStyle w:val="ListParagraph"/>
        <w:numPr>
          <w:ilvl w:val="0"/>
          <w:numId w:val="4"/>
        </w:numPr>
        <w:rPr>
          <w:color w:val="BF8F00" w:themeColor="accent4" w:themeShade="BF"/>
          <w:lang w:val="en-US"/>
        </w:rPr>
      </w:pPr>
      <w:r w:rsidRPr="00FB354D">
        <w:rPr>
          <w:color w:val="BF8F00" w:themeColor="accent4" w:themeShade="BF"/>
          <w:lang w:val="en-US"/>
        </w:rPr>
        <w:t xml:space="preserve">age diversity is unrelated to group performance, </w:t>
      </w:r>
    </w:p>
    <w:p w14:paraId="6D41C3CE" w14:textId="057BBF24" w:rsidR="00FB354D" w:rsidRPr="00FB354D" w:rsidRDefault="00FB354D" w:rsidP="00FB354D">
      <w:pPr>
        <w:pStyle w:val="ListParagraph"/>
        <w:numPr>
          <w:ilvl w:val="0"/>
          <w:numId w:val="4"/>
        </w:numPr>
        <w:rPr>
          <w:color w:val="C00000"/>
          <w:lang w:val="en-US"/>
        </w:rPr>
      </w:pPr>
      <w:r w:rsidRPr="00FB354D">
        <w:rPr>
          <w:color w:val="C00000"/>
          <w:lang w:val="en-US"/>
        </w:rPr>
        <w:t xml:space="preserve">while racial and gender diversity have small negative effects. </w:t>
      </w:r>
    </w:p>
    <w:p w14:paraId="7252F24C" w14:textId="1E7002BA" w:rsidR="00FB354D" w:rsidRPr="00FB354D" w:rsidRDefault="00FB354D" w:rsidP="00FB354D">
      <w:pPr>
        <w:pStyle w:val="ListParagraph"/>
        <w:numPr>
          <w:ilvl w:val="0"/>
          <w:numId w:val="4"/>
        </w:numPr>
        <w:rPr>
          <w:color w:val="538135" w:themeColor="accent6" w:themeShade="BF"/>
          <w:lang w:val="en-US"/>
        </w:rPr>
      </w:pPr>
      <w:r w:rsidRPr="00FB354D">
        <w:rPr>
          <w:color w:val="538135" w:themeColor="accent6" w:themeShade="BF"/>
          <w:lang w:val="en-US"/>
        </w:rPr>
        <w:t>any negative effects of “surface diversity” in age, gender, or race are small or wear off over time.</w:t>
      </w:r>
    </w:p>
    <w:p w14:paraId="2975A18E" w14:textId="3B9CAFAB" w:rsidR="0072034C" w:rsidRPr="00FB354D" w:rsidRDefault="00FB354D" w:rsidP="00FB354D">
      <w:pPr>
        <w:pStyle w:val="ListParagraph"/>
        <w:numPr>
          <w:ilvl w:val="0"/>
          <w:numId w:val="4"/>
        </w:numPr>
        <w:rPr>
          <w:lang w:val="en-US"/>
        </w:rPr>
      </w:pPr>
      <w:r w:rsidRPr="00FB354D">
        <w:rPr>
          <w:lang w:val="en-US"/>
        </w:rPr>
        <w:t>However, “</w:t>
      </w:r>
      <w:r w:rsidRPr="00FB354D">
        <w:rPr>
          <w:color w:val="C00000"/>
          <w:lang w:val="en-US"/>
        </w:rPr>
        <w:t>deep diversity” in attitudes toward work or how to accomplish a goal can badly damage cohesiveness.</w:t>
      </w:r>
    </w:p>
    <w:p w14:paraId="4B75565C" w14:textId="0F0C06C3" w:rsidR="00FB354D" w:rsidRDefault="00FB354D" w:rsidP="00FB354D">
      <w:pPr>
        <w:pStyle w:val="ListParagraph"/>
        <w:numPr>
          <w:ilvl w:val="0"/>
          <w:numId w:val="4"/>
        </w:numPr>
        <w:rPr>
          <w:color w:val="538135" w:themeColor="accent6" w:themeShade="BF"/>
          <w:lang w:val="en-US"/>
        </w:rPr>
      </w:pPr>
      <w:r w:rsidRPr="00FB354D">
        <w:rPr>
          <w:color w:val="538135" w:themeColor="accent6" w:themeShade="BF"/>
          <w:lang w:val="en-US"/>
        </w:rPr>
        <w:t>When management values and manages diversity, it offsets some of the initial process loss costs of diversity and capitalizes on its benefits for group performance.</w:t>
      </w:r>
    </w:p>
    <w:p w14:paraId="1F7BB7DD" w14:textId="4C53CE7A" w:rsidR="00307F2F" w:rsidRPr="00BE1B49" w:rsidRDefault="00015BAD" w:rsidP="00307F2F">
      <w:pPr>
        <w:pStyle w:val="Heading1"/>
        <w:rPr>
          <w:lang w:val="en-US"/>
        </w:rPr>
      </w:pPr>
      <w:r w:rsidRPr="00015BAD">
        <w:rPr>
          <w:lang w:val="en-US"/>
        </w:rPr>
        <w:t>7.3 </w:t>
      </w:r>
      <w:r w:rsidR="00FB354D" w:rsidRPr="00FB354D">
        <w:rPr>
          <w:lang w:val="en-US"/>
        </w:rPr>
        <w:t>Group Norms</w:t>
      </w:r>
      <w:r w:rsidR="00307F2F">
        <w:rPr>
          <w:lang w:val="en-US"/>
        </w:rPr>
        <w:t xml:space="preserve">: </w:t>
      </w:r>
      <w:hyperlink r:id="rId30" w:anchor="P7000499578000000000000000008A6E" w:tgtFrame="_blank" w:history="1">
        <w:r w:rsidR="00307F2F" w:rsidRPr="000F1E5A">
          <w:rPr>
            <w:rStyle w:val="Hyperlink"/>
            <w:lang w:val="en-US"/>
          </w:rPr>
          <w:t>Review how </w:t>
        </w:r>
        <w:r w:rsidR="00307F2F" w:rsidRPr="000F1E5A">
          <w:rPr>
            <w:rStyle w:val="Hyperlink"/>
            <w:i/>
            <w:iCs/>
            <w:lang w:val="en-US"/>
          </w:rPr>
          <w:t>norms</w:t>
        </w:r>
        <w:r w:rsidR="00307F2F" w:rsidRPr="000F1E5A">
          <w:rPr>
            <w:rStyle w:val="Hyperlink"/>
            <w:lang w:val="en-US"/>
          </w:rPr>
          <w:t>, </w:t>
        </w:r>
        <w:r w:rsidR="00307F2F" w:rsidRPr="000F1E5A">
          <w:rPr>
            <w:rStyle w:val="Hyperlink"/>
            <w:i/>
            <w:iCs/>
            <w:lang w:val="en-US"/>
          </w:rPr>
          <w:t>roles</w:t>
        </w:r>
        <w:r w:rsidR="00307F2F" w:rsidRPr="000F1E5A">
          <w:rPr>
            <w:rStyle w:val="Hyperlink"/>
            <w:lang w:val="en-US"/>
          </w:rPr>
          <w:t>, and </w:t>
        </w:r>
        <w:r w:rsidR="00307F2F" w:rsidRPr="000F1E5A">
          <w:rPr>
            <w:rStyle w:val="Hyperlink"/>
            <w:i/>
            <w:iCs/>
            <w:lang w:val="en-US"/>
          </w:rPr>
          <w:t>status</w:t>
        </w:r>
        <w:r w:rsidR="00307F2F" w:rsidRPr="000F1E5A">
          <w:rPr>
            <w:rStyle w:val="Hyperlink"/>
            <w:lang w:val="en-US"/>
          </w:rPr>
          <w:t> affect social interaction.</w:t>
        </w:r>
      </w:hyperlink>
    </w:p>
    <w:p w14:paraId="5B6C1E5C" w14:textId="2ADA9B11" w:rsidR="00FB354D" w:rsidRDefault="00FB354D" w:rsidP="00FB354D">
      <w:pPr>
        <w:pStyle w:val="Heading2"/>
        <w:rPr>
          <w:lang w:val="en-US"/>
        </w:rPr>
      </w:pPr>
    </w:p>
    <w:p w14:paraId="7738A119" w14:textId="77777777" w:rsidR="00BE1B49" w:rsidRDefault="00BE1B49" w:rsidP="00BE1B49">
      <w:pPr>
        <w:pStyle w:val="Heading2"/>
        <w:rPr>
          <w:lang w:val="en-US"/>
        </w:rPr>
      </w:pPr>
      <w:r w:rsidRPr="00BE1B49">
        <w:rPr>
          <w:lang w:val="en-US"/>
        </w:rPr>
        <w:t>Social </w:t>
      </w:r>
      <w:hyperlink r:id="rId31" w:anchor="ch07gloss_009" w:tgtFrame="_blank" w:history="1">
        <w:r w:rsidRPr="00BE1B49">
          <w:rPr>
            <w:rStyle w:val="Hyperlink"/>
            <w:b/>
            <w:bCs/>
            <w:lang w:val="en-US"/>
          </w:rPr>
          <w:t>norms</w:t>
        </w:r>
      </w:hyperlink>
    </w:p>
    <w:p w14:paraId="5E5FB828" w14:textId="1648447A" w:rsidR="00FB354D" w:rsidRDefault="00BE1B49" w:rsidP="00FB354D">
      <w:pPr>
        <w:rPr>
          <w:lang w:val="en-US"/>
        </w:rPr>
      </w:pPr>
      <w:r w:rsidRPr="00BE1B49">
        <w:rPr>
          <w:lang w:val="en-US"/>
        </w:rPr>
        <w:t>Social </w:t>
      </w:r>
      <w:hyperlink r:id="rId32" w:anchor="ch07gloss_009" w:tgtFrame="_blank" w:history="1">
        <w:r w:rsidRPr="00BE1B49">
          <w:rPr>
            <w:rStyle w:val="Hyperlink"/>
            <w:b/>
            <w:bCs/>
            <w:lang w:val="en-US"/>
          </w:rPr>
          <w:t>norms</w:t>
        </w:r>
      </w:hyperlink>
      <w:r w:rsidRPr="00BE1B49">
        <w:rPr>
          <w:lang w:val="en-US"/>
        </w:rPr>
        <w:t xml:space="preserve"> are collective expectations that members of social units have regarding the </w:t>
      </w:r>
      <w:r w:rsidR="00AF7187" w:rsidRPr="00BE1B49">
        <w:rPr>
          <w:lang w:val="en-US"/>
        </w:rPr>
        <w:t>behavior</w:t>
      </w:r>
      <w:r w:rsidRPr="00BE1B49">
        <w:rPr>
          <w:lang w:val="en-US"/>
        </w:rPr>
        <w:t xml:space="preserve"> of each other. As such, they are codes of conduct that specify what individuals ought and ought not to do and standards against which we evaluate the appropriateness of behaviour.</w:t>
      </w:r>
    </w:p>
    <w:p w14:paraId="7356AB3C" w14:textId="79F98AD1" w:rsidR="00BE1B49" w:rsidRPr="00015BAD" w:rsidRDefault="00BE1B49" w:rsidP="00BE1B49">
      <w:pPr>
        <w:rPr>
          <w:lang w:val="en-US"/>
        </w:rPr>
      </w:pPr>
      <w:r w:rsidRPr="00BE1B49">
        <w:rPr>
          <w:lang w:val="en-US"/>
        </w:rPr>
        <w:t xml:space="preserve">Much normative influence is unconscious, and we are often aware of such influence only in special circumstances, such as when we see children struggling to master adult norms or international visitors sparring with the norms of our culture. We also become conscious of norms when we encounter ones that seem to conflict with each other (“Get ahead” but “Don’t step on others”) or when we enter new social situations. For instance, the first day on a new job, workers frequently search for cues about what is considered proper office etiquette: Should I call the boss “mister”? </w:t>
      </w:r>
      <w:r w:rsidRPr="00015BAD">
        <w:rPr>
          <w:lang w:val="en-US"/>
        </w:rPr>
        <w:t>Can I personalize my workspace?</w:t>
      </w:r>
    </w:p>
    <w:p w14:paraId="7A32CF64" w14:textId="003A93DE" w:rsidR="00BE1B49" w:rsidRDefault="00BE1B49" w:rsidP="00BE1B49">
      <w:pPr>
        <w:pStyle w:val="Heading2"/>
        <w:rPr>
          <w:lang w:val="en-US"/>
        </w:rPr>
      </w:pPr>
      <w:r w:rsidRPr="00BE1B49">
        <w:rPr>
          <w:lang w:val="en-US"/>
        </w:rPr>
        <w:t>Norm Development</w:t>
      </w:r>
    </w:p>
    <w:p w14:paraId="62474E1D" w14:textId="712930A1" w:rsidR="00BE1B49" w:rsidRPr="00015BAD" w:rsidRDefault="00BE1B49" w:rsidP="00BE1B49">
      <w:pPr>
        <w:pStyle w:val="Heading3"/>
        <w:rPr>
          <w:lang w:val="en-US"/>
        </w:rPr>
      </w:pPr>
      <w:r w:rsidRPr="00015BAD">
        <w:rPr>
          <w:i/>
          <w:iCs/>
          <w:lang w:val="en-US"/>
        </w:rPr>
        <w:t>Why</w:t>
      </w:r>
      <w:r w:rsidRPr="00015BAD">
        <w:rPr>
          <w:lang w:val="en-US"/>
        </w:rPr>
        <w:t> do norms develop? </w:t>
      </w:r>
    </w:p>
    <w:p w14:paraId="543B90D7" w14:textId="26C1F2B3" w:rsidR="00BE1B49" w:rsidRPr="00BE1B49" w:rsidRDefault="00BE1B49" w:rsidP="00BE1B49">
      <w:pPr>
        <w:rPr>
          <w:lang w:val="en-US"/>
        </w:rPr>
      </w:pPr>
      <w:r w:rsidRPr="00BE1B49">
        <w:rPr>
          <w:lang w:val="en-US"/>
        </w:rPr>
        <w:t xml:space="preserve">The most important function that norms serve is to provide regularity and predictability to </w:t>
      </w:r>
      <w:r w:rsidR="00AF7187" w:rsidRPr="00BE1B49">
        <w:rPr>
          <w:lang w:val="en-US"/>
        </w:rPr>
        <w:t>behavior</w:t>
      </w:r>
      <w:r w:rsidRPr="00BE1B49">
        <w:rPr>
          <w:lang w:val="en-US"/>
        </w:rPr>
        <w:t>. This consistency provides important psychological security and permits us to carry out our daily business with minimal disruption.</w:t>
      </w:r>
    </w:p>
    <w:p w14:paraId="754F6EA8" w14:textId="29AB2FDB" w:rsidR="00BE1B49" w:rsidRPr="00BE1B49" w:rsidRDefault="00BE1B49" w:rsidP="00BE1B49">
      <w:pPr>
        <w:pStyle w:val="Heading3"/>
        <w:rPr>
          <w:lang w:val="en-US"/>
        </w:rPr>
      </w:pPr>
      <w:r w:rsidRPr="00BE1B49">
        <w:rPr>
          <w:lang w:val="en-US"/>
        </w:rPr>
        <w:t>What do norms develop </w:t>
      </w:r>
      <w:r w:rsidRPr="00BE1B49">
        <w:rPr>
          <w:i/>
          <w:iCs/>
          <w:lang w:val="en-US"/>
        </w:rPr>
        <w:t>about?</w:t>
      </w:r>
    </w:p>
    <w:p w14:paraId="75031D31" w14:textId="77777777" w:rsidR="00FB354D" w:rsidRPr="00FB354D" w:rsidRDefault="00FB354D" w:rsidP="00FB354D">
      <w:pPr>
        <w:pStyle w:val="Heading3"/>
        <w:rPr>
          <w:color w:val="538135" w:themeColor="accent6" w:themeShade="BF"/>
          <w:lang w:val="en-US"/>
        </w:rPr>
      </w:pPr>
    </w:p>
    <w:p w14:paraId="050C19DA" w14:textId="082D5308" w:rsidR="00FB354D" w:rsidRDefault="00BE1B49" w:rsidP="00FB354D">
      <w:pPr>
        <w:rPr>
          <w:lang w:val="en-US"/>
        </w:rPr>
      </w:pPr>
      <w:r w:rsidRPr="00BE1B49">
        <w:rPr>
          <w:lang w:val="en-US"/>
        </w:rPr>
        <w:t xml:space="preserve">Norms develop to regulate </w:t>
      </w:r>
      <w:r w:rsidR="00AF7187" w:rsidRPr="00BE1B49">
        <w:rPr>
          <w:lang w:val="en-US"/>
        </w:rPr>
        <w:t>behaviors</w:t>
      </w:r>
      <w:r w:rsidRPr="00BE1B49">
        <w:rPr>
          <w:lang w:val="en-US"/>
        </w:rPr>
        <w:t xml:space="preserve"> that are considered at least marginally important to their supporters. For example, managers are more likely to adopt norms regarding the performance and attendance of employees than norms concerning how employees personalize and decorate their offices.</w:t>
      </w:r>
    </w:p>
    <w:p w14:paraId="0751D68F" w14:textId="4DAABFF7" w:rsidR="00BE1B49" w:rsidRDefault="00BE1B49" w:rsidP="00BE1B49">
      <w:pPr>
        <w:pStyle w:val="Heading3"/>
        <w:rPr>
          <w:lang w:val="en-US"/>
        </w:rPr>
      </w:pPr>
      <w:r w:rsidRPr="00BE1B49">
        <w:rPr>
          <w:lang w:val="en-US"/>
        </w:rPr>
        <w:t xml:space="preserve">In general, less deviation is accepted from norms that concern more important </w:t>
      </w:r>
      <w:r w:rsidR="00AF7187" w:rsidRPr="00BE1B49">
        <w:rPr>
          <w:lang w:val="en-US"/>
        </w:rPr>
        <w:t>behaviors</w:t>
      </w:r>
      <w:r w:rsidRPr="00BE1B49">
        <w:rPr>
          <w:lang w:val="en-US"/>
        </w:rPr>
        <w:t>.</w:t>
      </w:r>
    </w:p>
    <w:p w14:paraId="45C4E9AA" w14:textId="31B9D24A" w:rsidR="00BE1B49" w:rsidRPr="00015BAD" w:rsidRDefault="00BE1B49" w:rsidP="00BE1B49">
      <w:pPr>
        <w:pStyle w:val="Heading3"/>
        <w:rPr>
          <w:lang w:val="en-US"/>
        </w:rPr>
      </w:pPr>
      <w:r w:rsidRPr="00015BAD">
        <w:rPr>
          <w:i/>
          <w:iCs/>
          <w:lang w:val="en-US"/>
        </w:rPr>
        <w:t>How</w:t>
      </w:r>
      <w:r w:rsidRPr="00015BAD">
        <w:rPr>
          <w:lang w:val="en-US"/>
        </w:rPr>
        <w:t> do norms develop?</w:t>
      </w:r>
    </w:p>
    <w:p w14:paraId="40C53D92" w14:textId="6055DDF8" w:rsidR="00BE1B49" w:rsidRDefault="00BE1B49" w:rsidP="00BE1B49">
      <w:pPr>
        <w:rPr>
          <w:lang w:val="en-US"/>
        </w:rPr>
      </w:pPr>
      <w:r w:rsidRPr="00BE1B49">
        <w:rPr>
          <w:lang w:val="en-US"/>
        </w:rPr>
        <w:t>As we discussed in </w:t>
      </w:r>
      <w:hyperlink r:id="rId33" w:anchor="P7000499578000000000000000001540" w:tgtFrame="_blank" w:history="1">
        <w:r w:rsidRPr="00BE1B49">
          <w:rPr>
            <w:rStyle w:val="Hyperlink"/>
            <w:lang w:val="en-US"/>
          </w:rPr>
          <w:t>Chapter 4</w:t>
        </w:r>
      </w:hyperlink>
      <w:r w:rsidRPr="00BE1B49">
        <w:rPr>
          <w:lang w:val="en-US"/>
        </w:rPr>
        <w:t xml:space="preserve">, individuals develop attitudes as a function of a related belief and value. In many cases, their attitudes affect their </w:t>
      </w:r>
      <w:r w:rsidR="00FF714F" w:rsidRPr="00BE1B49">
        <w:rPr>
          <w:lang w:val="en-US"/>
        </w:rPr>
        <w:t>behavior</w:t>
      </w:r>
      <w:r w:rsidRPr="00BE1B49">
        <w:rPr>
          <w:lang w:val="en-US"/>
        </w:rPr>
        <w:t>. When the members of a group </w:t>
      </w:r>
      <w:r w:rsidRPr="00BE1B49">
        <w:rPr>
          <w:i/>
          <w:iCs/>
          <w:lang w:val="en-US"/>
        </w:rPr>
        <w:t>share</w:t>
      </w:r>
      <w:r w:rsidRPr="00BE1B49">
        <w:rPr>
          <w:lang w:val="en-US"/>
        </w:rPr>
        <w:t> related beliefs and values, we can expect them to share consequent attitudes. These shared attitudes then form the basis for norms.</w:t>
      </w:r>
      <w:hyperlink r:id="rId34" w:anchor="P7000499578000000000000000004E88" w:tgtFrame="_blank" w:history="1">
        <w:r w:rsidRPr="00BE1B49">
          <w:rPr>
            <w:rStyle w:val="Hyperlink"/>
            <w:vertAlign w:val="superscript"/>
            <w:lang w:val="en-US"/>
          </w:rPr>
          <w:t>18</w:t>
        </w:r>
      </w:hyperlink>
      <w:r w:rsidRPr="00BE1B49">
        <w:rPr>
          <w:lang w:val="en-US"/>
        </w:rPr>
        <w:t> Notice that it really does not make sense to talk about “my personal norm.” Norms are </w:t>
      </w:r>
      <w:r w:rsidRPr="00BE1B49">
        <w:rPr>
          <w:i/>
          <w:iCs/>
          <w:lang w:val="en-US"/>
        </w:rPr>
        <w:t>collectively</w:t>
      </w:r>
      <w:r w:rsidRPr="00BE1B49">
        <w:rPr>
          <w:lang w:val="en-US"/>
        </w:rPr>
        <w:t> held expectations, depending on two or more people for their existence.</w:t>
      </w:r>
    </w:p>
    <w:p w14:paraId="4C991F3C" w14:textId="0DBE22B7" w:rsidR="00BE1B49" w:rsidRPr="00BE1B49" w:rsidRDefault="00BE1B49" w:rsidP="00BE1B49">
      <w:pPr>
        <w:pStyle w:val="Heading3"/>
        <w:rPr>
          <w:lang w:val="en-US"/>
        </w:rPr>
      </w:pPr>
      <w:r w:rsidRPr="00BE1B49">
        <w:rPr>
          <w:lang w:val="en-US"/>
        </w:rPr>
        <w:t>Why do individuals tend to comply with norms?</w:t>
      </w:r>
    </w:p>
    <w:p w14:paraId="60D26C9B" w14:textId="409E9B17" w:rsidR="0072034C" w:rsidRPr="00BE1B49" w:rsidRDefault="00BE1B49" w:rsidP="0072034C">
      <w:pPr>
        <w:rPr>
          <w:lang w:val="en-US"/>
        </w:rPr>
      </w:pPr>
      <w:r w:rsidRPr="00BE1B49">
        <w:rPr>
          <w:lang w:val="en-US"/>
        </w:rPr>
        <w:t>Much compliance occurs simply because the norm corresponds to privately held attitudes. In addition, even when norms support trivial social niceties (such as when to shake hands or when to look serious), they often save time and prevent social confusion. Most interesting, however, is the case in which individuals comply with norms that </w:t>
      </w:r>
      <w:r w:rsidRPr="00BE1B49">
        <w:rPr>
          <w:i/>
          <w:iCs/>
          <w:lang w:val="en-US"/>
        </w:rPr>
        <w:t>go against</w:t>
      </w:r>
      <w:r w:rsidRPr="00BE1B49">
        <w:rPr>
          <w:lang w:val="en-US"/>
        </w:rPr>
        <w:t> their privately held attitudes and opinions. For example, couples without religious convictions frequently get married in religious services, and people who hate neckties often wear them to work. In short, groups have an extraordinary range of rewards and punishments available to induce conformity to norms.</w:t>
      </w:r>
    </w:p>
    <w:p w14:paraId="24B5F036" w14:textId="77777777" w:rsidR="0048486F" w:rsidRPr="0048486F" w:rsidRDefault="0048486F" w:rsidP="0048486F">
      <w:pPr>
        <w:pStyle w:val="Heading2"/>
        <w:rPr>
          <w:lang w:val="en-US"/>
        </w:rPr>
      </w:pPr>
      <w:r w:rsidRPr="0048486F">
        <w:rPr>
          <w:lang w:val="en-US"/>
        </w:rPr>
        <w:t>Some Typical Norms</w:t>
      </w:r>
    </w:p>
    <w:p w14:paraId="7EA2EFDB" w14:textId="77777777" w:rsidR="0048486F" w:rsidRDefault="0048486F" w:rsidP="0048486F">
      <w:pPr>
        <w:pStyle w:val="Heading3"/>
        <w:rPr>
          <w:lang w:val="en-US"/>
        </w:rPr>
      </w:pPr>
      <w:r w:rsidRPr="0048486F">
        <w:rPr>
          <w:i/>
          <w:iCs/>
          <w:lang w:val="en-US"/>
        </w:rPr>
        <w:t>Dress norms.</w:t>
      </w:r>
      <w:r w:rsidRPr="0048486F">
        <w:rPr>
          <w:lang w:val="en-US"/>
        </w:rPr>
        <w:t> Social norms frequently dictate the kind of clothing people wear to work.</w:t>
      </w:r>
      <w:hyperlink r:id="rId35" w:anchor="P7000499578000000000000000004E8A" w:tgtFrame="_blank" w:history="1">
        <w:r w:rsidRPr="0048486F">
          <w:rPr>
            <w:rStyle w:val="Hyperlink"/>
            <w:vertAlign w:val="superscript"/>
            <w:lang w:val="en-US"/>
          </w:rPr>
          <w:t>19</w:t>
        </w:r>
      </w:hyperlink>
    </w:p>
    <w:p w14:paraId="3CD09D90" w14:textId="2A64F8A1" w:rsidR="0048486F" w:rsidRPr="0048486F" w:rsidRDefault="0048486F" w:rsidP="0048486F">
      <w:pPr>
        <w:rPr>
          <w:lang w:val="en-US"/>
        </w:rPr>
      </w:pPr>
      <w:r w:rsidRPr="0048486F">
        <w:rPr>
          <w:lang w:val="en-US"/>
        </w:rPr>
        <w:t>Military and quasi-military organizations tend to invoke formal norms that support polished buttons and razor-sharp creases. Even in organizations that have adopted casual dress policies, employees often express considerable concern about what they wear at work. Such is the power of social norms.</w:t>
      </w:r>
    </w:p>
    <w:p w14:paraId="6480C08F" w14:textId="77777777" w:rsidR="0048486F" w:rsidRPr="00015BAD" w:rsidRDefault="0048486F" w:rsidP="0048486F">
      <w:pPr>
        <w:pStyle w:val="Heading3"/>
        <w:rPr>
          <w:lang w:val="en-US"/>
        </w:rPr>
      </w:pPr>
      <w:r w:rsidRPr="0048486F">
        <w:rPr>
          <w:i/>
          <w:iCs/>
          <w:lang w:val="en-US"/>
        </w:rPr>
        <w:t>Reward allocation norms</w:t>
      </w:r>
      <w:r w:rsidRPr="00015BAD">
        <w:rPr>
          <w:lang w:val="en-US"/>
        </w:rPr>
        <w:t>. </w:t>
      </w:r>
    </w:p>
    <w:p w14:paraId="2A3974FB" w14:textId="56B13858" w:rsidR="0048486F" w:rsidRPr="0048486F" w:rsidRDefault="0048486F" w:rsidP="0048486F">
      <w:pPr>
        <w:rPr>
          <w:lang w:val="en-US"/>
        </w:rPr>
      </w:pPr>
      <w:r w:rsidRPr="0048486F">
        <w:rPr>
          <w:lang w:val="en-US"/>
        </w:rPr>
        <w:t xml:space="preserve">There are at least four norms that might dictate how rewards, such as pay, promotions, and informal </w:t>
      </w:r>
      <w:r w:rsidR="00FF714F" w:rsidRPr="0048486F">
        <w:rPr>
          <w:lang w:val="en-US"/>
        </w:rPr>
        <w:t>favors</w:t>
      </w:r>
      <w:r w:rsidRPr="0048486F">
        <w:rPr>
          <w:lang w:val="en-US"/>
        </w:rPr>
        <w:t xml:space="preserve"> could be allocated in organizations:</w:t>
      </w:r>
    </w:p>
    <w:p w14:paraId="79498896" w14:textId="77777777" w:rsidR="0048486F" w:rsidRPr="0048486F" w:rsidRDefault="0048486F" w:rsidP="0048486F">
      <w:pPr>
        <w:numPr>
          <w:ilvl w:val="1"/>
          <w:numId w:val="5"/>
        </w:numPr>
        <w:rPr>
          <w:lang w:val="en-US"/>
        </w:rPr>
      </w:pPr>
      <w:r w:rsidRPr="0048486F">
        <w:rPr>
          <w:lang w:val="en-US"/>
        </w:rPr>
        <w:t>Equity—reward according to inputs, such as effort, performance, or seniority.</w:t>
      </w:r>
    </w:p>
    <w:p w14:paraId="1509E6AB" w14:textId="77777777" w:rsidR="0048486F" w:rsidRPr="0048486F" w:rsidRDefault="0048486F" w:rsidP="0048486F">
      <w:pPr>
        <w:numPr>
          <w:ilvl w:val="1"/>
          <w:numId w:val="5"/>
        </w:numPr>
        <w:rPr>
          <w:lang w:val="en-US"/>
        </w:rPr>
      </w:pPr>
      <w:r w:rsidRPr="0048486F">
        <w:rPr>
          <w:lang w:val="en-US"/>
        </w:rPr>
        <w:t>Equality—reward everyone equally.</w:t>
      </w:r>
    </w:p>
    <w:p w14:paraId="37E2F17C" w14:textId="77777777" w:rsidR="0048486F" w:rsidRPr="0048486F" w:rsidRDefault="0048486F" w:rsidP="0048486F">
      <w:pPr>
        <w:numPr>
          <w:ilvl w:val="1"/>
          <w:numId w:val="5"/>
        </w:numPr>
        <w:rPr>
          <w:lang w:val="en-US"/>
        </w:rPr>
      </w:pPr>
      <w:r w:rsidRPr="0048486F">
        <w:rPr>
          <w:lang w:val="en-US"/>
        </w:rPr>
        <w:t>Reciprocity—reward people the way they reward you.</w:t>
      </w:r>
    </w:p>
    <w:p w14:paraId="1856E0D7" w14:textId="77777777" w:rsidR="0048486F" w:rsidRPr="0048486F" w:rsidRDefault="0048486F" w:rsidP="0048486F">
      <w:pPr>
        <w:numPr>
          <w:ilvl w:val="1"/>
          <w:numId w:val="5"/>
        </w:numPr>
        <w:rPr>
          <w:lang w:val="en-US"/>
        </w:rPr>
      </w:pPr>
      <w:r w:rsidRPr="0048486F">
        <w:rPr>
          <w:lang w:val="en-US"/>
        </w:rPr>
        <w:t>Social responsibility—reward those who truly need the reward.</w:t>
      </w:r>
      <w:hyperlink r:id="rId36" w:anchor="P7000499578000000000000000004E8C" w:tgtFrame="_blank" w:history="1">
        <w:r w:rsidRPr="0048486F">
          <w:rPr>
            <w:rStyle w:val="Hyperlink"/>
            <w:vertAlign w:val="superscript"/>
            <w:lang w:val="en-US"/>
          </w:rPr>
          <w:t>20</w:t>
        </w:r>
      </w:hyperlink>
    </w:p>
    <w:p w14:paraId="57FC53D2" w14:textId="022BE017" w:rsidR="0048486F" w:rsidRPr="0048486F" w:rsidRDefault="0048486F" w:rsidP="0048486F">
      <w:pPr>
        <w:rPr>
          <w:lang w:val="en-US"/>
        </w:rPr>
      </w:pPr>
      <w:r w:rsidRPr="0048486F">
        <w:rPr>
          <w:lang w:val="en-US"/>
        </w:rPr>
        <w:t xml:space="preserve">Most Western organizations tend to stress allocation according to some combination of equity and equality—give employees what they deserve, and no </w:t>
      </w:r>
      <w:r w:rsidR="00FF714F" w:rsidRPr="0048486F">
        <w:rPr>
          <w:lang w:val="en-US"/>
        </w:rPr>
        <w:t>favoritism</w:t>
      </w:r>
      <w:r w:rsidRPr="0048486F">
        <w:rPr>
          <w:lang w:val="en-US"/>
        </w:rPr>
        <w:t>.</w:t>
      </w:r>
    </w:p>
    <w:p w14:paraId="06289694" w14:textId="77777777" w:rsidR="0048486F" w:rsidRPr="0048486F" w:rsidRDefault="0048486F" w:rsidP="0048486F">
      <w:pPr>
        <w:numPr>
          <w:ilvl w:val="0"/>
          <w:numId w:val="5"/>
        </w:numPr>
        <w:rPr>
          <w:lang w:val="en-US"/>
        </w:rPr>
      </w:pPr>
      <w:r w:rsidRPr="0048486F">
        <w:rPr>
          <w:i/>
          <w:iCs/>
          <w:lang w:val="en-US"/>
        </w:rPr>
        <w:t>Performance norms.</w:t>
      </w:r>
      <w:r w:rsidRPr="0048486F">
        <w:rPr>
          <w:lang w:val="en-US"/>
        </w:rPr>
        <w:t> The performance of organizational members might be as much a function of social expectations as it is of inherent ability, personal motivation, or technology.</w:t>
      </w:r>
      <w:hyperlink r:id="rId37" w:anchor="P7000499578000000000000000004E8E" w:tgtFrame="_blank" w:history="1">
        <w:r w:rsidRPr="0048486F">
          <w:rPr>
            <w:rStyle w:val="Hyperlink"/>
            <w:vertAlign w:val="superscript"/>
            <w:lang w:val="en-US"/>
          </w:rPr>
          <w:t>21</w:t>
        </w:r>
      </w:hyperlink>
      <w:r w:rsidRPr="0048486F">
        <w:rPr>
          <w:lang w:val="en-US"/>
        </w:rPr>
        <w:t> Work groups provide their members with potent cues about what an appropriate level of performance is. New group members are alert for these cues: Is it all right to take a break now? Under what circumstances can I be absent from work without being punished? The official organizational norms that managers send to employees usually favour high performance. However, work groups often establish their own informal performance norms, such as those that restrict productivity under a piece-rate pay system. In accordance with the discussion in </w:t>
      </w:r>
      <w:hyperlink r:id="rId38" w:anchor="P70004995780000000000000000019E1" w:tgtFrame="_blank" w:history="1">
        <w:r w:rsidRPr="0048486F">
          <w:rPr>
            <w:rStyle w:val="Hyperlink"/>
            <w:lang w:val="en-US"/>
          </w:rPr>
          <w:t>Chapter 5</w:t>
        </w:r>
      </w:hyperlink>
      <w:r w:rsidRPr="0048486F">
        <w:rPr>
          <w:lang w:val="en-US"/>
        </w:rPr>
        <w:t>, groups that set specific, challenging goals will perform at a high level.</w:t>
      </w:r>
      <w:hyperlink r:id="rId39" w:anchor="P7000499578000000000000000004E90" w:tgtFrame="_blank" w:history="1">
        <w:r w:rsidRPr="0048486F">
          <w:rPr>
            <w:rStyle w:val="Hyperlink"/>
            <w:vertAlign w:val="superscript"/>
            <w:lang w:val="en-US"/>
          </w:rPr>
          <w:t>22</w:t>
        </w:r>
      </w:hyperlink>
    </w:p>
    <w:p w14:paraId="1FB09C65" w14:textId="15A2F57D" w:rsidR="00BE1B49" w:rsidRDefault="0048486F" w:rsidP="0048486F">
      <w:pPr>
        <w:pStyle w:val="Heading2"/>
        <w:rPr>
          <w:lang w:val="en-US"/>
        </w:rPr>
      </w:pPr>
      <w:r>
        <w:t>Roles</w:t>
      </w:r>
    </w:p>
    <w:p w14:paraId="48D2E88A" w14:textId="4D42E387" w:rsidR="0072034C" w:rsidRDefault="006172CC" w:rsidP="0048486F">
      <w:pPr>
        <w:pStyle w:val="Heading3"/>
        <w:rPr>
          <w:lang w:val="en-US"/>
        </w:rPr>
      </w:pPr>
      <w:hyperlink r:id="rId40" w:anchor="ch07gloss_010" w:tgtFrame="_blank" w:history="1">
        <w:r w:rsidR="0048486F" w:rsidRPr="0048486F">
          <w:rPr>
            <w:rStyle w:val="Hyperlink"/>
            <w:b/>
            <w:bCs/>
          </w:rPr>
          <w:t>Roles</w:t>
        </w:r>
      </w:hyperlink>
    </w:p>
    <w:p w14:paraId="1A1F87EA" w14:textId="6E394F2F" w:rsidR="0048486F" w:rsidRDefault="006172CC" w:rsidP="0048486F">
      <w:pPr>
        <w:rPr>
          <w:lang w:val="en-US"/>
        </w:rPr>
      </w:pPr>
      <w:hyperlink r:id="rId41" w:anchor="ch07gloss_010" w:tgtFrame="_blank" w:history="1">
        <w:r w:rsidR="0048486F" w:rsidRPr="0048486F">
          <w:rPr>
            <w:rStyle w:val="Hyperlink"/>
            <w:b/>
            <w:bCs/>
            <w:lang w:val="en-US"/>
          </w:rPr>
          <w:t>Roles</w:t>
        </w:r>
      </w:hyperlink>
      <w:r w:rsidR="0048486F" w:rsidRPr="0048486F">
        <w:rPr>
          <w:lang w:val="en-US"/>
        </w:rPr>
        <w:t> are positions in a group that have a set of expected behaviours attached to them.</w:t>
      </w:r>
    </w:p>
    <w:p w14:paraId="2FFB4114" w14:textId="6507E53E" w:rsidR="0048486F" w:rsidRDefault="0048486F" w:rsidP="0048486F">
      <w:pPr>
        <w:pStyle w:val="Heading4"/>
        <w:rPr>
          <w:lang w:val="en-US"/>
        </w:rPr>
      </w:pPr>
      <w:r>
        <w:rPr>
          <w:lang w:val="en-US"/>
        </w:rPr>
        <w:t>Further explanation</w:t>
      </w:r>
    </w:p>
    <w:p w14:paraId="279FB55D" w14:textId="3D5639FC" w:rsidR="0048486F" w:rsidRDefault="0048486F" w:rsidP="0048486F">
      <w:pPr>
        <w:rPr>
          <w:lang w:val="en-US"/>
        </w:rPr>
      </w:pPr>
      <w:r w:rsidRPr="0048486F">
        <w:rPr>
          <w:lang w:val="en-US"/>
        </w:rPr>
        <w:t xml:space="preserve">Thus, roles represent “packages” of norms that apply to </w:t>
      </w:r>
      <w:proofErr w:type="gramStart"/>
      <w:r w:rsidRPr="0048486F">
        <w:rPr>
          <w:lang w:val="en-US"/>
        </w:rPr>
        <w:t>particular group</w:t>
      </w:r>
      <w:proofErr w:type="gramEnd"/>
      <w:r w:rsidRPr="0048486F">
        <w:rPr>
          <w:lang w:val="en-US"/>
        </w:rPr>
        <w:t xml:space="preserve"> members. As we implied in the previous section, many norms apply to all group members to be sure that they engage in </w:t>
      </w:r>
      <w:r w:rsidRPr="0048486F">
        <w:rPr>
          <w:i/>
          <w:iCs/>
          <w:lang w:val="en-US"/>
        </w:rPr>
        <w:t>similar</w:t>
      </w:r>
      <w:r w:rsidRPr="0048486F">
        <w:rPr>
          <w:lang w:val="en-US"/>
        </w:rPr>
        <w:t> behaviours (such as restricting productivity or dressing a certain way). However, the development of roles is indicative of the fact that group members might also be required to act </w:t>
      </w:r>
      <w:r w:rsidRPr="0048486F">
        <w:rPr>
          <w:i/>
          <w:iCs/>
          <w:lang w:val="en-US"/>
        </w:rPr>
        <w:t>differently</w:t>
      </w:r>
      <w:r w:rsidRPr="0048486F">
        <w:rPr>
          <w:lang w:val="en-US"/>
        </w:rPr>
        <w:t> from one another.</w:t>
      </w:r>
    </w:p>
    <w:p w14:paraId="36142830" w14:textId="77777777" w:rsidR="0048486F" w:rsidRDefault="0048486F" w:rsidP="0048486F">
      <w:pPr>
        <w:pStyle w:val="Heading4"/>
        <w:rPr>
          <w:lang w:val="en-US"/>
        </w:rPr>
      </w:pPr>
      <w:r w:rsidRPr="0048486F">
        <w:rPr>
          <w:rStyle w:val="Heading4Char"/>
          <w:lang w:val="en-US"/>
        </w:rPr>
        <w:t>Designated or assigned roles</w:t>
      </w:r>
      <w:r w:rsidRPr="0048486F">
        <w:rPr>
          <w:lang w:val="en-US"/>
        </w:rPr>
        <w:t> </w:t>
      </w:r>
    </w:p>
    <w:p w14:paraId="7DC4CDED" w14:textId="3E569B98" w:rsidR="0048486F" w:rsidRDefault="0048486F" w:rsidP="0048486F">
      <w:pPr>
        <w:rPr>
          <w:lang w:val="en-US"/>
        </w:rPr>
      </w:pPr>
      <w:r w:rsidRPr="0048486F">
        <w:rPr>
          <w:lang w:val="en-US"/>
        </w:rPr>
        <w:t>are formally prescribed by an organization as a means of dividing labour and responsibility to facilitate task achievement. </w:t>
      </w:r>
    </w:p>
    <w:p w14:paraId="65C12285" w14:textId="600C2EE5" w:rsidR="0048486F" w:rsidRDefault="0048486F" w:rsidP="0048486F">
      <w:pPr>
        <w:pStyle w:val="Heading4"/>
        <w:rPr>
          <w:rStyle w:val="Heading4Char"/>
          <w:lang w:val="en-US"/>
        </w:rPr>
      </w:pPr>
      <w:r>
        <w:rPr>
          <w:rStyle w:val="Heading4Char"/>
          <w:lang w:val="en-US"/>
        </w:rPr>
        <w:t>E</w:t>
      </w:r>
      <w:r w:rsidRPr="0048486F">
        <w:rPr>
          <w:rStyle w:val="Heading4Char"/>
          <w:lang w:val="en-US"/>
        </w:rPr>
        <w:t xml:space="preserve">mergent </w:t>
      </w:r>
      <w:r>
        <w:rPr>
          <w:rStyle w:val="Heading4Char"/>
          <w:lang w:val="en-US"/>
        </w:rPr>
        <w:t>R</w:t>
      </w:r>
      <w:r w:rsidRPr="0048486F">
        <w:rPr>
          <w:rStyle w:val="Heading4Char"/>
          <w:lang w:val="en-US"/>
        </w:rPr>
        <w:t xml:space="preserve">oles. </w:t>
      </w:r>
    </w:p>
    <w:p w14:paraId="1B9BEE1D" w14:textId="7000B232" w:rsidR="0048486F" w:rsidRPr="0048486F" w:rsidRDefault="0048486F" w:rsidP="0048486F">
      <w:pPr>
        <w:rPr>
          <w:lang w:val="en-US"/>
        </w:rPr>
      </w:pPr>
      <w:r w:rsidRPr="0048486F">
        <w:rPr>
          <w:lang w:val="en-US"/>
        </w:rPr>
        <w:t>These are roles that develop naturally to meet the social-emotional needs of group members or to assist in formal job accomplishment.</w:t>
      </w:r>
    </w:p>
    <w:p w14:paraId="0C33B9AE" w14:textId="77777777" w:rsidR="0048486F" w:rsidRPr="0048486F" w:rsidRDefault="0048486F" w:rsidP="0048486F">
      <w:pPr>
        <w:pStyle w:val="Heading2"/>
        <w:rPr>
          <w:lang w:val="en-US"/>
        </w:rPr>
      </w:pPr>
      <w:r w:rsidRPr="0048486F">
        <w:rPr>
          <w:lang w:val="en-US"/>
        </w:rPr>
        <w:t>Role Ambiguity</w:t>
      </w:r>
    </w:p>
    <w:p w14:paraId="073ABFF8" w14:textId="5357A76B" w:rsidR="0072034C" w:rsidRDefault="0048486F" w:rsidP="0048486F">
      <w:pPr>
        <w:pStyle w:val="Heading3"/>
        <w:rPr>
          <w:lang w:val="en-US"/>
        </w:rPr>
      </w:pPr>
      <w:r>
        <w:rPr>
          <w:lang w:val="en-US"/>
        </w:rPr>
        <w:t>Definition</w:t>
      </w:r>
    </w:p>
    <w:p w14:paraId="12526F0A" w14:textId="77777777" w:rsidR="0048486F" w:rsidRDefault="006172CC" w:rsidP="0048486F">
      <w:pPr>
        <w:rPr>
          <w:rFonts w:ascii="Palatino ET W02" w:hAnsi="Palatino ET W02"/>
          <w:color w:val="070707"/>
          <w:shd w:val="clear" w:color="auto" w:fill="FFFFFF"/>
          <w:lang w:val="en-US"/>
        </w:rPr>
      </w:pPr>
      <w:hyperlink r:id="rId42" w:anchor="ch07gloss_011" w:tgtFrame="_blank" w:history="1">
        <w:r w:rsidR="0048486F" w:rsidRPr="0048486F">
          <w:rPr>
            <w:rStyle w:val="Hyperlink"/>
            <w:b/>
            <w:bCs/>
            <w:lang w:val="en-US"/>
          </w:rPr>
          <w:t>Role ambiguity</w:t>
        </w:r>
      </w:hyperlink>
      <w:r w:rsidR="0048486F" w:rsidRPr="0048486F">
        <w:rPr>
          <w:lang w:val="en-US"/>
        </w:rPr>
        <w:t> exists when the goals of one’s job or the methods of performing it are unclear.</w:t>
      </w:r>
      <w:r w:rsidR="0048486F" w:rsidRPr="0048486F">
        <w:rPr>
          <w:rFonts w:ascii="Palatino ET W02" w:hAnsi="Palatino ET W02"/>
          <w:color w:val="070707"/>
          <w:shd w:val="clear" w:color="auto" w:fill="FFFFFF"/>
          <w:lang w:val="en-US"/>
        </w:rPr>
        <w:t xml:space="preserve"> </w:t>
      </w:r>
    </w:p>
    <w:p w14:paraId="7AAB957A" w14:textId="77777777" w:rsidR="0048486F" w:rsidRDefault="0048486F" w:rsidP="0048486F">
      <w:pPr>
        <w:rPr>
          <w:lang w:val="en-US"/>
        </w:rPr>
      </w:pPr>
      <w:r w:rsidRPr="0048486F">
        <w:rPr>
          <w:lang w:val="en-US"/>
        </w:rPr>
        <w:t xml:space="preserve">Ambiguity might be characterized by confusion about </w:t>
      </w:r>
    </w:p>
    <w:p w14:paraId="434BA6FA" w14:textId="77777777" w:rsidR="0048486F" w:rsidRDefault="0048486F" w:rsidP="0048486F">
      <w:pPr>
        <w:rPr>
          <w:lang w:val="en-US"/>
        </w:rPr>
      </w:pPr>
      <w:r w:rsidRPr="0048486F">
        <w:rPr>
          <w:lang w:val="en-US"/>
        </w:rPr>
        <w:t xml:space="preserve">how performance is </w:t>
      </w:r>
      <w:r w:rsidRPr="0048486F">
        <w:rPr>
          <w:b/>
          <w:lang w:val="en-US"/>
        </w:rPr>
        <w:t>evaluate</w:t>
      </w:r>
      <w:r w:rsidRPr="0048486F">
        <w:rPr>
          <w:lang w:val="en-US"/>
        </w:rPr>
        <w:t xml:space="preserve">d, </w:t>
      </w:r>
    </w:p>
    <w:p w14:paraId="7BE7C618" w14:textId="77777777" w:rsidR="0048486F" w:rsidRDefault="0048486F" w:rsidP="0048486F">
      <w:pPr>
        <w:rPr>
          <w:lang w:val="en-US"/>
        </w:rPr>
      </w:pPr>
      <w:r w:rsidRPr="0048486F">
        <w:rPr>
          <w:lang w:val="en-US"/>
        </w:rPr>
        <w:t xml:space="preserve">how good performance can be </w:t>
      </w:r>
      <w:r w:rsidRPr="0048486F">
        <w:rPr>
          <w:b/>
          <w:lang w:val="en-US"/>
        </w:rPr>
        <w:t>achieve</w:t>
      </w:r>
      <w:r w:rsidRPr="0048486F">
        <w:rPr>
          <w:lang w:val="en-US"/>
        </w:rPr>
        <w:t xml:space="preserve">d, or </w:t>
      </w:r>
    </w:p>
    <w:p w14:paraId="69A9ADE6" w14:textId="48518F00" w:rsidR="0048486F" w:rsidRDefault="0048486F" w:rsidP="0048486F">
      <w:pPr>
        <w:rPr>
          <w:lang w:val="en-US"/>
        </w:rPr>
      </w:pPr>
      <w:r w:rsidRPr="0048486F">
        <w:rPr>
          <w:lang w:val="en-US"/>
        </w:rPr>
        <w:t xml:space="preserve">what the limits of one’s </w:t>
      </w:r>
      <w:r w:rsidRPr="0048486F">
        <w:rPr>
          <w:b/>
          <w:lang w:val="en-US"/>
        </w:rPr>
        <w:t>authority and responsibility</w:t>
      </w:r>
      <w:r w:rsidRPr="0048486F">
        <w:rPr>
          <w:lang w:val="en-US"/>
        </w:rPr>
        <w:t xml:space="preserve"> are.</w:t>
      </w:r>
    </w:p>
    <w:p w14:paraId="2295C39B" w14:textId="77777777" w:rsidR="00A301AC" w:rsidRPr="00A301AC" w:rsidRDefault="00A301AC" w:rsidP="00A301AC">
      <w:pPr>
        <w:pStyle w:val="Heading3"/>
        <w:rPr>
          <w:lang w:val="en-US"/>
        </w:rPr>
      </w:pPr>
      <w:r w:rsidRPr="00A301AC">
        <w:rPr>
          <w:lang w:val="en-US"/>
        </w:rPr>
        <w:t>Exhibit 7.4 A model of the role assumption process.</w:t>
      </w:r>
    </w:p>
    <w:p w14:paraId="5C2803BE" w14:textId="45CA32DB" w:rsidR="0048486F" w:rsidRPr="0048486F" w:rsidRDefault="0048486F" w:rsidP="0048486F">
      <w:pPr>
        <w:rPr>
          <w:lang w:val="en-US"/>
        </w:rPr>
      </w:pPr>
      <w:r>
        <w:rPr>
          <w:noProof/>
        </w:rPr>
        <w:drawing>
          <wp:anchor distT="0" distB="0" distL="114300" distR="114300" simplePos="0" relativeHeight="251658240" behindDoc="0" locked="0" layoutInCell="1" allowOverlap="1" wp14:anchorId="398EDF5B" wp14:editId="790DCAC1">
            <wp:simplePos x="0" y="0"/>
            <wp:positionH relativeFrom="margin">
              <wp:align>left</wp:align>
            </wp:positionH>
            <wp:positionV relativeFrom="margin">
              <wp:posOffset>3223895</wp:posOffset>
            </wp:positionV>
            <wp:extent cx="3957320" cy="1239520"/>
            <wp:effectExtent l="0" t="0" r="508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3957320" cy="1239520"/>
                    </a:xfrm>
                    <a:prstGeom prst="rect">
                      <a:avLst/>
                    </a:prstGeom>
                    <a:noFill/>
                    <a:ln>
                      <a:noFill/>
                    </a:ln>
                  </pic:spPr>
                </pic:pic>
              </a:graphicData>
            </a:graphic>
          </wp:anchor>
        </w:drawing>
      </w:r>
      <w:hyperlink r:id="rId44" w:anchor="P70004995780000000000000000024C1" w:tgtFrame="_blank" w:history="1">
        <w:r w:rsidRPr="0048486F">
          <w:rPr>
            <w:rStyle w:val="Hyperlink"/>
            <w:lang w:val="en-US"/>
          </w:rPr>
          <w:t>Exhibit 7.4</w:t>
        </w:r>
      </w:hyperlink>
      <w:r w:rsidRPr="0048486F">
        <w:rPr>
          <w:lang w:val="en-US"/>
        </w:rPr>
        <w:t> shows a model of the process that is involved in assuming an organizational role. As you can see, certain organizational factors lead role senders (such as managers) to develop role expectations and “send” roles to focal people (such as employees). The focal person “receives” the role and then tries to engage in behaviour to fulfill the role. This model reveals a variety of elements that can lead to ambiguity.</w:t>
      </w:r>
    </w:p>
    <w:p w14:paraId="353656CB" w14:textId="5D2A9605" w:rsidR="0048486F" w:rsidRPr="0048486F" w:rsidRDefault="0048486F" w:rsidP="0048486F">
      <w:pPr>
        <w:rPr>
          <w:lang w:val="en-US"/>
        </w:rPr>
      </w:pPr>
    </w:p>
    <w:p w14:paraId="42F6C714" w14:textId="77777777" w:rsidR="0048486F" w:rsidRDefault="0048486F" w:rsidP="0048486F">
      <w:pPr>
        <w:ind w:left="720"/>
        <w:rPr>
          <w:i/>
          <w:iCs/>
          <w:lang w:val="en-US"/>
        </w:rPr>
      </w:pPr>
    </w:p>
    <w:p w14:paraId="05B92860" w14:textId="77777777" w:rsidR="0048486F" w:rsidRDefault="0048486F" w:rsidP="0048486F">
      <w:pPr>
        <w:ind w:left="720"/>
        <w:rPr>
          <w:i/>
          <w:iCs/>
          <w:lang w:val="en-US"/>
        </w:rPr>
      </w:pPr>
    </w:p>
    <w:p w14:paraId="0220943E" w14:textId="77777777" w:rsidR="0048486F" w:rsidRDefault="0048486F" w:rsidP="0048486F">
      <w:pPr>
        <w:ind w:left="720"/>
        <w:rPr>
          <w:i/>
          <w:iCs/>
          <w:lang w:val="en-US"/>
        </w:rPr>
      </w:pPr>
    </w:p>
    <w:p w14:paraId="109888BB" w14:textId="77777777" w:rsidR="00A301AC" w:rsidRDefault="00A301AC" w:rsidP="00A301AC">
      <w:pPr>
        <w:ind w:left="567" w:hanging="425"/>
        <w:rPr>
          <w:i/>
          <w:iCs/>
          <w:lang w:val="en-US"/>
        </w:rPr>
      </w:pPr>
    </w:p>
    <w:p w14:paraId="68615002" w14:textId="37871605" w:rsidR="0048486F" w:rsidRPr="00A301AC" w:rsidRDefault="0048486F" w:rsidP="00A301AC">
      <w:pPr>
        <w:pStyle w:val="ListParagraph"/>
        <w:numPr>
          <w:ilvl w:val="0"/>
          <w:numId w:val="7"/>
        </w:numPr>
        <w:ind w:left="567" w:hanging="425"/>
        <w:rPr>
          <w:lang w:val="en-US"/>
        </w:rPr>
      </w:pPr>
      <w:r w:rsidRPr="00A301AC">
        <w:rPr>
          <w:i/>
          <w:iCs/>
          <w:lang w:val="en-US"/>
        </w:rPr>
        <w:t xml:space="preserve">Organizational </w:t>
      </w:r>
      <w:r w:rsidR="00A301AC">
        <w:rPr>
          <w:i/>
          <w:iCs/>
          <w:lang w:val="en-US"/>
        </w:rPr>
        <w:t xml:space="preserve">[context] </w:t>
      </w:r>
      <w:r w:rsidRPr="00A301AC">
        <w:rPr>
          <w:i/>
          <w:iCs/>
          <w:lang w:val="en-US"/>
        </w:rPr>
        <w:t>factors.</w:t>
      </w:r>
      <w:r w:rsidRPr="00A301AC">
        <w:rPr>
          <w:lang w:val="en-US"/>
        </w:rPr>
        <w:t> Some roles seem inherently ambiguous because of their function in the organization. For example, middle management roles might fail to provide the “big picture” that upper management roles do. Also, middle management roles do not require the attention to supervision necessary in lower management roles.</w:t>
      </w:r>
    </w:p>
    <w:p w14:paraId="784739C9" w14:textId="348366B4" w:rsidR="0048486F" w:rsidRDefault="00A301AC" w:rsidP="00A301AC">
      <w:pPr>
        <w:numPr>
          <w:ilvl w:val="0"/>
          <w:numId w:val="6"/>
        </w:numPr>
        <w:ind w:left="567" w:hanging="425"/>
        <w:rPr>
          <w:lang w:val="en-US"/>
        </w:rPr>
      </w:pPr>
      <w:r w:rsidRPr="00A301AC">
        <w:rPr>
          <w:i/>
          <w:iCs/>
          <w:lang w:val="en-US"/>
        </w:rPr>
        <w:t>[communicating role]</w:t>
      </w:r>
      <w:r>
        <w:rPr>
          <w:i/>
          <w:iCs/>
          <w:lang w:val="en-US"/>
        </w:rPr>
        <w:t xml:space="preserve"> </w:t>
      </w:r>
      <w:r w:rsidR="0048486F" w:rsidRPr="0048486F">
        <w:rPr>
          <w:i/>
          <w:iCs/>
          <w:lang w:val="en-US"/>
        </w:rPr>
        <w:t>The role sender.</w:t>
      </w:r>
      <w:r w:rsidR="0048486F" w:rsidRPr="0048486F">
        <w:rPr>
          <w:lang w:val="en-US"/>
        </w:rPr>
        <w:t> Role senders might have unclear expectations of a focal person. Even when the sender has specific role expectations, they might be ineffectively sent to the focal person. A weak orientation session, vague performance reviews, or inconsistent feedback and discipline may send ambiguous role messages to employees.</w:t>
      </w:r>
    </w:p>
    <w:p w14:paraId="5F80C4C9" w14:textId="05939AEC" w:rsidR="0048486F" w:rsidRDefault="00A301AC" w:rsidP="00A301AC">
      <w:pPr>
        <w:pStyle w:val="ListParagraph"/>
        <w:numPr>
          <w:ilvl w:val="0"/>
          <w:numId w:val="6"/>
        </w:numPr>
        <w:rPr>
          <w:lang w:val="en-US"/>
        </w:rPr>
      </w:pPr>
      <w:r w:rsidRPr="00A301AC">
        <w:rPr>
          <w:i/>
          <w:iCs/>
          <w:lang w:val="en-US"/>
        </w:rPr>
        <w:t>[understanding communication]</w:t>
      </w:r>
      <w:r>
        <w:rPr>
          <w:i/>
          <w:iCs/>
          <w:lang w:val="en-US"/>
        </w:rPr>
        <w:t xml:space="preserve"> </w:t>
      </w:r>
      <w:r w:rsidR="0048486F" w:rsidRPr="00A301AC">
        <w:rPr>
          <w:i/>
          <w:iCs/>
          <w:lang w:val="en-US"/>
        </w:rPr>
        <w:t>The focal person.</w:t>
      </w:r>
      <w:r w:rsidR="0048486F" w:rsidRPr="00A301AC">
        <w:rPr>
          <w:lang w:val="en-US"/>
        </w:rPr>
        <w:t> Even role expectations that are clearly developed and sent might not be fully digested by the focal person. This is especially true when he or she is new to the role. Ambiguity tends to decrease as length of time in the job role increases.</w:t>
      </w:r>
      <w:hyperlink r:id="rId45" w:anchor="P7000499578000000000000000004E92" w:tgtFrame="_blank" w:history="1">
        <w:r w:rsidR="0048486F" w:rsidRPr="00A301AC">
          <w:rPr>
            <w:rStyle w:val="Hyperlink"/>
            <w:vertAlign w:val="superscript"/>
            <w:lang w:val="en-US"/>
          </w:rPr>
          <w:t>23</w:t>
        </w:r>
      </w:hyperlink>
    </w:p>
    <w:p w14:paraId="49503A86" w14:textId="77777777" w:rsidR="00A301AC" w:rsidRDefault="00A301AC" w:rsidP="00A301AC">
      <w:pPr>
        <w:pStyle w:val="Heading3"/>
        <w:rPr>
          <w:lang w:val="en-US"/>
        </w:rPr>
      </w:pPr>
      <w:r w:rsidRPr="00A301AC">
        <w:rPr>
          <w:lang w:val="en-US"/>
        </w:rPr>
        <w:t>Role Conflict</w:t>
      </w:r>
    </w:p>
    <w:p w14:paraId="0AAB0E61" w14:textId="15496C94" w:rsidR="00A301AC" w:rsidRDefault="00A301AC" w:rsidP="00A301AC">
      <w:pPr>
        <w:pStyle w:val="Heading3"/>
        <w:rPr>
          <w:lang w:val="en-US"/>
        </w:rPr>
      </w:pPr>
      <w:r>
        <w:rPr>
          <w:lang w:val="en-US"/>
        </w:rPr>
        <w:t>Definition</w:t>
      </w:r>
    </w:p>
    <w:p w14:paraId="3BEC130F" w14:textId="77777777" w:rsidR="00A301AC" w:rsidRPr="00A301AC" w:rsidRDefault="00A301AC" w:rsidP="00A301AC">
      <w:pPr>
        <w:rPr>
          <w:lang w:val="en-US"/>
        </w:rPr>
      </w:pPr>
      <w:r w:rsidRPr="00A301AC">
        <w:rPr>
          <w:lang w:val="en-US"/>
        </w:rPr>
        <w:t>A condition of being faced with incompatible role expectations.</w:t>
      </w:r>
    </w:p>
    <w:p w14:paraId="70C0AC3E" w14:textId="547632DB" w:rsidR="0072034C" w:rsidRDefault="006172CC" w:rsidP="0072034C">
      <w:pPr>
        <w:rPr>
          <w:lang w:val="en-US"/>
        </w:rPr>
      </w:pPr>
      <w:hyperlink r:id="rId46" w:anchor="ch07gloss_012" w:tgtFrame="_blank" w:history="1">
        <w:r w:rsidR="00A301AC" w:rsidRPr="00A301AC">
          <w:rPr>
            <w:rStyle w:val="Hyperlink"/>
            <w:b/>
            <w:bCs/>
            <w:lang w:val="en-US"/>
          </w:rPr>
          <w:t>Role conflict</w:t>
        </w:r>
      </w:hyperlink>
      <w:r w:rsidR="00A301AC" w:rsidRPr="00A301AC">
        <w:rPr>
          <w:lang w:val="en-US"/>
        </w:rPr>
        <w:t> exists when an individual is faced with incompatible role expectations. Conflict can be distinguished from ambiguity in that role expectations might be crystal clear but incompatible in the sense that they are mutually exclusive, cannot be fulfilled simultaneously, or do not suit the role occupant.</w:t>
      </w:r>
    </w:p>
    <w:p w14:paraId="594D38AA" w14:textId="3FBD3B6F" w:rsidR="0072034C" w:rsidRPr="00015BAD" w:rsidRDefault="006172CC" w:rsidP="00A301AC">
      <w:pPr>
        <w:pStyle w:val="Heading3"/>
        <w:rPr>
          <w:lang w:val="en-US"/>
        </w:rPr>
      </w:pPr>
      <w:hyperlink r:id="rId47" w:anchor="ch07gloss_013" w:tgtFrame="_blank" w:history="1">
        <w:r w:rsidR="00A301AC" w:rsidRPr="00015BAD">
          <w:rPr>
            <w:rStyle w:val="Hyperlink"/>
            <w:color w:val="1F3763" w:themeColor="accent1" w:themeShade="7F"/>
            <w:u w:val="none"/>
            <w:lang w:val="en-US"/>
          </w:rPr>
          <w:t>Intrasender role conflict</w:t>
        </w:r>
      </w:hyperlink>
    </w:p>
    <w:p w14:paraId="599DED09" w14:textId="1870808F" w:rsidR="00A301AC" w:rsidRPr="00015BAD" w:rsidRDefault="00A301AC" w:rsidP="00A301AC">
      <w:pPr>
        <w:rPr>
          <w:lang w:val="en-US"/>
        </w:rPr>
      </w:pPr>
      <w:r w:rsidRPr="00015BAD">
        <w:rPr>
          <w:lang w:val="en-US"/>
        </w:rPr>
        <w:t>A single role sender provides incompatible role expectations to a role occupant.</w:t>
      </w:r>
    </w:p>
    <w:p w14:paraId="2F00A339" w14:textId="7BE705E4" w:rsidR="00A301AC" w:rsidRPr="00015BAD" w:rsidRDefault="006172CC" w:rsidP="00A301AC">
      <w:pPr>
        <w:pStyle w:val="Heading3"/>
        <w:rPr>
          <w:lang w:val="en-US"/>
        </w:rPr>
      </w:pPr>
      <w:hyperlink r:id="rId48" w:anchor="ch07gloss_014" w:tgtFrame="_blank" w:history="1">
        <w:r w:rsidR="00A301AC" w:rsidRPr="00015BAD">
          <w:rPr>
            <w:rStyle w:val="Hyperlink"/>
            <w:color w:val="1F3763" w:themeColor="accent1" w:themeShade="7F"/>
            <w:u w:val="none"/>
            <w:lang w:val="en-US"/>
          </w:rPr>
          <w:t>intersender role conflict</w:t>
        </w:r>
      </w:hyperlink>
    </w:p>
    <w:p w14:paraId="42BA9248" w14:textId="72EE3381" w:rsidR="0048486F" w:rsidRDefault="00A301AC" w:rsidP="00A301AC">
      <w:pPr>
        <w:rPr>
          <w:lang w:val="en-US"/>
        </w:rPr>
      </w:pPr>
      <w:r w:rsidRPr="00A301AC">
        <w:rPr>
          <w:lang w:val="en-US"/>
        </w:rPr>
        <w:t>Intersender role conflict</w:t>
      </w:r>
      <w:r>
        <w:rPr>
          <w:lang w:val="en-US"/>
        </w:rPr>
        <w:t xml:space="preserve">: </w:t>
      </w:r>
      <w:r w:rsidRPr="00A301AC">
        <w:rPr>
          <w:lang w:val="en-US"/>
        </w:rPr>
        <w:t>Two or more role senders provide a role occupant with incompatible expectations.</w:t>
      </w:r>
    </w:p>
    <w:p w14:paraId="6EB9639F" w14:textId="77777777" w:rsidR="00A301AC" w:rsidRPr="00A301AC" w:rsidRDefault="00A301AC" w:rsidP="00A301AC">
      <w:pPr>
        <w:pStyle w:val="Heading3"/>
        <w:rPr>
          <w:rStyle w:val="Hyperlink"/>
          <w:color w:val="auto"/>
          <w:u w:val="none"/>
          <w:lang w:val="en-US"/>
        </w:rPr>
      </w:pPr>
      <w:r w:rsidRPr="00A301AC">
        <w:rPr>
          <w:rStyle w:val="Hyperlink"/>
          <w:color w:val="auto"/>
          <w:u w:val="none"/>
          <w:lang w:val="en-US"/>
        </w:rPr>
        <w:t>Interrole conflict</w:t>
      </w:r>
    </w:p>
    <w:p w14:paraId="373AC810" w14:textId="0191749A" w:rsidR="00A301AC" w:rsidRDefault="00A301AC" w:rsidP="00A301AC">
      <w:pPr>
        <w:rPr>
          <w:rStyle w:val="Hyperlink"/>
          <w:color w:val="auto"/>
          <w:u w:val="none"/>
          <w:lang w:val="en-US"/>
        </w:rPr>
      </w:pPr>
      <w:r w:rsidRPr="00A301AC">
        <w:rPr>
          <w:rStyle w:val="Hyperlink"/>
          <w:color w:val="auto"/>
          <w:u w:val="none"/>
          <w:lang w:val="en-US"/>
        </w:rPr>
        <w:t>Several roles held by a role occupant involve incompatible expectations.</w:t>
      </w:r>
    </w:p>
    <w:p w14:paraId="269F85F1" w14:textId="77777777" w:rsidR="00A301AC" w:rsidRPr="00A301AC" w:rsidRDefault="00A301AC" w:rsidP="00A301AC">
      <w:pPr>
        <w:pStyle w:val="Heading3"/>
        <w:rPr>
          <w:lang w:val="en-US"/>
        </w:rPr>
      </w:pPr>
      <w:r w:rsidRPr="00A301AC">
        <w:rPr>
          <w:lang w:val="en-US"/>
        </w:rPr>
        <w:t>Person–role conflict</w:t>
      </w:r>
    </w:p>
    <w:p w14:paraId="50E22AA4" w14:textId="77777777" w:rsidR="00A301AC" w:rsidRPr="00A301AC" w:rsidRDefault="00A301AC" w:rsidP="00A301AC">
      <w:pPr>
        <w:rPr>
          <w:lang w:val="en-US"/>
        </w:rPr>
      </w:pPr>
      <w:r w:rsidRPr="00A301AC">
        <w:rPr>
          <w:lang w:val="en-US"/>
        </w:rPr>
        <w:t>Role demands call for behaviour that is incompatible with the personality or skills of a role occupant.</w:t>
      </w:r>
    </w:p>
    <w:p w14:paraId="600866AF" w14:textId="4A0A30E0" w:rsidR="00A301AC" w:rsidRDefault="00A301AC" w:rsidP="00A301AC">
      <w:pPr>
        <w:pStyle w:val="Heading3"/>
        <w:rPr>
          <w:lang w:val="en-US"/>
        </w:rPr>
      </w:pPr>
      <w:r>
        <w:rPr>
          <w:lang w:val="en-US"/>
        </w:rPr>
        <w:t>consequences</w:t>
      </w:r>
    </w:p>
    <w:p w14:paraId="4432E3B4" w14:textId="0401E0B0" w:rsidR="00A301AC" w:rsidRDefault="00A301AC" w:rsidP="00A301AC">
      <w:pPr>
        <w:rPr>
          <w:lang w:val="en-US"/>
        </w:rPr>
      </w:pPr>
      <w:r w:rsidRPr="00A301AC">
        <w:rPr>
          <w:lang w:val="en-US"/>
        </w:rPr>
        <w:t>As with role ambiguity, the most consistent consequences of role conflict are job dissatisfaction, stress reactions, lowered organizational commitment, and turnover intentions</w:t>
      </w:r>
    </w:p>
    <w:p w14:paraId="57157536" w14:textId="3DC9BE97" w:rsidR="00A301AC" w:rsidRDefault="00A301AC" w:rsidP="00A301AC">
      <w:pPr>
        <w:pStyle w:val="Heading3"/>
        <w:rPr>
          <w:rStyle w:val="Hyperlink"/>
          <w:color w:val="auto"/>
          <w:u w:val="none"/>
          <w:lang w:val="en-US"/>
        </w:rPr>
      </w:pPr>
      <w:r>
        <w:rPr>
          <w:rStyle w:val="Hyperlink"/>
          <w:color w:val="auto"/>
          <w:u w:val="none"/>
          <w:lang w:val="en-US"/>
        </w:rPr>
        <w:t>Solutions</w:t>
      </w:r>
    </w:p>
    <w:p w14:paraId="196B6872" w14:textId="759889D8" w:rsidR="00A301AC" w:rsidRDefault="00A301AC" w:rsidP="00A301AC">
      <w:pPr>
        <w:rPr>
          <w:lang w:val="en-US"/>
        </w:rPr>
      </w:pPr>
      <w:r w:rsidRPr="00A301AC">
        <w:rPr>
          <w:lang w:val="en-US"/>
        </w:rPr>
        <w:t>Managers can help prevent employee role conflict by avoiding self-contradictory messages, conferring with other role senders, being sensitive to multiple role demands, and fitting the right person to the right role.</w:t>
      </w:r>
    </w:p>
    <w:p w14:paraId="2BA7DD9C" w14:textId="16F7E2C5" w:rsidR="00A301AC" w:rsidRDefault="00A301AC" w:rsidP="00A301AC">
      <w:pPr>
        <w:pStyle w:val="Heading2"/>
        <w:rPr>
          <w:lang w:val="en-US"/>
        </w:rPr>
      </w:pPr>
      <w:r w:rsidRPr="00A301AC">
        <w:rPr>
          <w:lang w:val="en-US"/>
        </w:rPr>
        <w:t>Status</w:t>
      </w:r>
      <w:r>
        <w:rPr>
          <w:lang w:val="en-US"/>
        </w:rPr>
        <w:t>:</w:t>
      </w:r>
    </w:p>
    <w:p w14:paraId="3EC36420" w14:textId="08348AD3" w:rsidR="00A301AC" w:rsidRDefault="00A301AC" w:rsidP="00A301AC">
      <w:pPr>
        <w:pStyle w:val="Heading3"/>
        <w:rPr>
          <w:lang w:val="en-US"/>
        </w:rPr>
      </w:pPr>
      <w:r>
        <w:rPr>
          <w:lang w:val="en-US"/>
        </w:rPr>
        <w:t>Definition</w:t>
      </w:r>
    </w:p>
    <w:p w14:paraId="1362BE3B" w14:textId="0015C5C5" w:rsidR="00A301AC" w:rsidRDefault="00A301AC" w:rsidP="00A301AC">
      <w:pPr>
        <w:rPr>
          <w:lang w:val="en-US"/>
        </w:rPr>
      </w:pPr>
      <w:r w:rsidRPr="00A301AC">
        <w:rPr>
          <w:lang w:val="en-US"/>
        </w:rPr>
        <w:t>The rank, social position, or prestige accorded to group members.</w:t>
      </w:r>
    </w:p>
    <w:p w14:paraId="5E50BD74" w14:textId="4638E19D" w:rsidR="00A301AC" w:rsidRDefault="00F47625" w:rsidP="00F47625">
      <w:pPr>
        <w:rPr>
          <w:lang w:val="en-US"/>
        </w:rPr>
      </w:pPr>
      <w:r w:rsidRPr="00F47625">
        <w:rPr>
          <w:lang w:val="en-US"/>
        </w:rPr>
        <w:t>Put another way, it represents the group’s </w:t>
      </w:r>
      <w:r w:rsidRPr="00F47625">
        <w:rPr>
          <w:i/>
          <w:iCs/>
          <w:lang w:val="en-US"/>
        </w:rPr>
        <w:t>evaluation</w:t>
      </w:r>
      <w:r w:rsidRPr="00F47625">
        <w:rPr>
          <w:lang w:val="en-US"/>
        </w:rPr>
        <w:t> of a member. Just </w:t>
      </w:r>
      <w:r w:rsidRPr="00F47625">
        <w:rPr>
          <w:i/>
          <w:iCs/>
          <w:lang w:val="en-US"/>
        </w:rPr>
        <w:t>what</w:t>
      </w:r>
      <w:r w:rsidRPr="00F47625">
        <w:rPr>
          <w:lang w:val="en-US"/>
        </w:rPr>
        <w:t> is evaluated depends on the status system in question. However, when a status system works smoothly, the group will exhibit clear norms about who should be accorded higher or lower status.</w:t>
      </w:r>
    </w:p>
    <w:p w14:paraId="60D2ACE2" w14:textId="53350A1C" w:rsidR="00F47625" w:rsidRDefault="00F47625" w:rsidP="00F47625">
      <w:pPr>
        <w:pStyle w:val="Heading3"/>
        <w:rPr>
          <w:lang w:val="en-US"/>
        </w:rPr>
      </w:pPr>
      <w:r w:rsidRPr="00F47625">
        <w:rPr>
          <w:lang w:val="en-US"/>
        </w:rPr>
        <w:t>Status Systems</w:t>
      </w:r>
    </w:p>
    <w:p w14:paraId="45D6A9A5" w14:textId="7A3814F8" w:rsidR="00F47625" w:rsidRDefault="00F47625" w:rsidP="00F47625">
      <w:pPr>
        <w:rPr>
          <w:lang w:val="en-US"/>
        </w:rPr>
      </w:pPr>
      <w:r w:rsidRPr="00F47625">
        <w:rPr>
          <w:lang w:val="en-US"/>
        </w:rPr>
        <w:t>All organizations have both formal and informal status systems. </w:t>
      </w:r>
    </w:p>
    <w:p w14:paraId="54897976" w14:textId="6B23B073" w:rsidR="00F47625" w:rsidRPr="00F47625" w:rsidRDefault="00F47625" w:rsidP="00F47625">
      <w:pPr>
        <w:pStyle w:val="Heading3"/>
        <w:rPr>
          <w:lang w:val="en-US"/>
        </w:rPr>
      </w:pPr>
      <w:r>
        <w:rPr>
          <w:lang w:val="en-US"/>
        </w:rPr>
        <w:t>Formal status system</w:t>
      </w:r>
    </w:p>
    <w:p w14:paraId="18EF095A" w14:textId="7FDA5650" w:rsidR="00F47625" w:rsidRDefault="00F47625" w:rsidP="00F47625">
      <w:pPr>
        <w:rPr>
          <w:lang w:val="en-US"/>
        </w:rPr>
      </w:pPr>
      <w:r w:rsidRPr="00F47625">
        <w:rPr>
          <w:lang w:val="en-US"/>
        </w:rPr>
        <w:t>The formal status system represents management’s attempt to publicly identify those people who have higher status than others. It is so obvious because this identification is implemented by the application of </w:t>
      </w:r>
      <w:r w:rsidRPr="00F47625">
        <w:rPr>
          <w:i/>
          <w:iCs/>
          <w:lang w:val="en-US"/>
        </w:rPr>
        <w:t>status symbols</w:t>
      </w:r>
      <w:r w:rsidRPr="00F47625">
        <w:rPr>
          <w:lang w:val="en-US"/>
        </w:rPr>
        <w:t xml:space="preserve"> that are tangible indicators of status. Status symbols might include titles, </w:t>
      </w:r>
      <w:proofErr w:type="gramStart"/>
      <w:r w:rsidRPr="00F47625">
        <w:rPr>
          <w:lang w:val="en-US"/>
        </w:rPr>
        <w:t>particular working</w:t>
      </w:r>
      <w:proofErr w:type="gramEnd"/>
      <w:r w:rsidRPr="00F47625">
        <w:rPr>
          <w:lang w:val="en-US"/>
        </w:rPr>
        <w:t xml:space="preserve"> relationships, pay packages, work schedules, and the physical working environment. Just what are the criteria for achieving formal organizational status? One criterion is often seniority in one’s work group. Employees who have been with the group longer might acquire the privilege of choosing day shift work or a more favourable office location. Even more important than seniority, however, is one’s assigned role in the organization—one’s job. Because they perform different jobs, secretaries, labourers, managers, and executives acquire different statuses. Organizations often go to great pains to tie status symbols to assigned role</w:t>
      </w:r>
    </w:p>
    <w:p w14:paraId="762E4527" w14:textId="537F8F07" w:rsidR="00F47625" w:rsidRDefault="00F47625" w:rsidP="00F47625">
      <w:pPr>
        <w:pStyle w:val="Heading3"/>
        <w:rPr>
          <w:lang w:val="en-US"/>
        </w:rPr>
      </w:pPr>
      <w:r>
        <w:rPr>
          <w:lang w:val="en-US"/>
        </w:rPr>
        <w:t>Motivates employees to attain higher ranks</w:t>
      </w:r>
    </w:p>
    <w:p w14:paraId="7828A3C6" w14:textId="16E63795" w:rsidR="00F47625" w:rsidRPr="00F47625" w:rsidRDefault="00F47625" w:rsidP="00F47625">
      <w:pPr>
        <w:rPr>
          <w:lang w:val="en-US"/>
        </w:rPr>
      </w:pPr>
      <w:r w:rsidRPr="00F47625">
        <w:rPr>
          <w:lang w:val="en-US"/>
        </w:rPr>
        <w:t xml:space="preserve">Why do organizations go to all this trouble to differentiate status? For one thing, status and the symbols connected to it serve as powerful magnets to induce members to aspire to higher organizational positions (recall Maslow’s need for self-esteem). Second, status differentiation reinforces the authority hierarchy in work groups and in the </w:t>
      </w:r>
      <w:proofErr w:type="gramStart"/>
      <w:r w:rsidRPr="00F47625">
        <w:rPr>
          <w:lang w:val="en-US"/>
        </w:rPr>
        <w:t>organization as a whole, since</w:t>
      </w:r>
      <w:proofErr w:type="gramEnd"/>
      <w:r w:rsidRPr="00F47625">
        <w:rPr>
          <w:lang w:val="en-US"/>
        </w:rPr>
        <w:t xml:space="preserve"> people </w:t>
      </w:r>
      <w:r w:rsidRPr="00F47625">
        <w:rPr>
          <w:i/>
          <w:iCs/>
          <w:lang w:val="en-US"/>
        </w:rPr>
        <w:t>pay attention</w:t>
      </w:r>
      <w:r w:rsidRPr="00F47625">
        <w:rPr>
          <w:lang w:val="en-US"/>
        </w:rPr>
        <w:t> to high-status individuals.</w:t>
      </w:r>
    </w:p>
    <w:p w14:paraId="74E95806" w14:textId="77777777" w:rsidR="00F47625" w:rsidRPr="00F47625" w:rsidRDefault="00F47625" w:rsidP="00F47625">
      <w:pPr>
        <w:pStyle w:val="Heading3"/>
        <w:rPr>
          <w:lang w:val="en-US"/>
        </w:rPr>
      </w:pPr>
      <w:r w:rsidRPr="00F47625">
        <w:rPr>
          <w:lang w:val="en-US"/>
        </w:rPr>
        <w:t>Informal Status Systems</w:t>
      </w:r>
    </w:p>
    <w:p w14:paraId="77ED162E" w14:textId="472D6312" w:rsidR="00A301AC" w:rsidRDefault="00F47625" w:rsidP="00F47625">
      <w:pPr>
        <w:rPr>
          <w:lang w:val="en-US"/>
        </w:rPr>
      </w:pPr>
      <w:r w:rsidRPr="00F47625">
        <w:rPr>
          <w:lang w:val="en-US"/>
        </w:rPr>
        <w:t>In addition to formal status systems, one can detect informal status systems in organizations. Such systems are not well advertised, and they might lack the conspicuous symbols and systematic support that people usually accord the formal system. Nevertheless, they can operate just as effectively. Sometimes, job performance is a basis for the acquisition of informal status. The “power hitters” on a baseball team or the “cool heads” in a hospital emergency unit might be highly evaluated by co-workers for their ability to assist in task accomplishment. Some managers who perform well early in their careers are identified as “fast trackers” and given special job assignments that correspond to their elevated status. Just as frequently, though, informal status is linked to factors other than job performance, such as gender or race. For example, the man who takes a day off work to care for a sick child may be praised as a model father. The woman who does the same may be questioned about her work commitment.</w:t>
      </w:r>
    </w:p>
    <w:p w14:paraId="3813CA7F" w14:textId="0740C8E1" w:rsidR="00F47625" w:rsidRDefault="00F47625" w:rsidP="00F47625">
      <w:pPr>
        <w:pStyle w:val="Heading3"/>
        <w:rPr>
          <w:lang w:val="en-US"/>
        </w:rPr>
      </w:pPr>
      <w:r w:rsidRPr="00F47625">
        <w:rPr>
          <w:lang w:val="en-US"/>
        </w:rPr>
        <w:t>Consequences of Status Differences</w:t>
      </w:r>
    </w:p>
    <w:p w14:paraId="5B672126" w14:textId="15E86FC7" w:rsidR="00F47625" w:rsidRDefault="00F47625" w:rsidP="00F47625">
      <w:r w:rsidRPr="00F47625">
        <w:rPr>
          <w:lang w:val="en-US"/>
        </w:rPr>
        <w:t>Status differences have a paradoxical effect on communication patterns. Most people like to communicate with others at their own status or higher rather than with people who are below them.</w:t>
      </w:r>
      <w:r w:rsidRPr="00F47625">
        <w:rPr>
          <w:rFonts w:ascii="Palatino ET W02" w:hAnsi="Palatino ET W02"/>
          <w:color w:val="070707"/>
          <w:shd w:val="clear" w:color="auto" w:fill="FFFFFF"/>
          <w:lang w:val="en-US"/>
        </w:rPr>
        <w:t xml:space="preserve"> </w:t>
      </w:r>
      <w:r w:rsidRPr="00F47625">
        <w:rPr>
          <w:lang w:val="en-US"/>
        </w:rPr>
        <w:t>The result should be a tendency for communication to move up the status hierarchy. However, if status differences are large, people can be inhibited from</w:t>
      </w:r>
      <w:r w:rsidRPr="006A2D83">
        <w:rPr>
          <w:lang w:val="en-CA"/>
        </w:rPr>
        <w:t xml:space="preserve"> communicating upward. These opposing effects mean that much communication gets stalled.</w:t>
      </w:r>
    </w:p>
    <w:p w14:paraId="1114F206" w14:textId="6D798ED4" w:rsidR="00F47625" w:rsidRDefault="00F47625" w:rsidP="00F47625">
      <w:pPr>
        <w:rPr>
          <w:lang w:val="en-US"/>
        </w:rPr>
      </w:pPr>
      <w:proofErr w:type="gramStart"/>
      <w:r>
        <w:rPr>
          <w:lang w:val="en-US"/>
        </w:rPr>
        <w:t>So</w:t>
      </w:r>
      <w:proofErr w:type="gramEnd"/>
      <w:r>
        <w:rPr>
          <w:lang w:val="en-US"/>
        </w:rPr>
        <w:t xml:space="preserve"> organize status along desired communication flow and flatten it to avoid inhibition.</w:t>
      </w:r>
    </w:p>
    <w:p w14:paraId="6B6959B8" w14:textId="46AC29A3" w:rsidR="00F47625" w:rsidRDefault="00F47625" w:rsidP="00F47625">
      <w:pPr>
        <w:rPr>
          <w:lang w:val="en-US"/>
        </w:rPr>
      </w:pPr>
      <w:r w:rsidRPr="00F47625">
        <w:rPr>
          <w:lang w:val="en-US"/>
        </w:rPr>
        <w:t>People pay attention to and respect status.</w:t>
      </w:r>
      <w:hyperlink r:id="rId49" w:anchor="P7000499578000000000000000004E9F" w:tgtFrame="_blank" w:history="1">
        <w:r w:rsidRPr="00F47625">
          <w:rPr>
            <w:rStyle w:val="Hyperlink"/>
            <w:vertAlign w:val="superscript"/>
            <w:lang w:val="en-US"/>
          </w:rPr>
          <w:t>29</w:t>
        </w:r>
      </w:hyperlink>
      <w:r w:rsidRPr="00F47625">
        <w:rPr>
          <w:lang w:val="en-US"/>
        </w:rPr>
        <w:t> Thus, status also affects the amount of various group members’ communication and their influence in group affairs. As you might guess, higher-status members do more talking and have more influence.</w:t>
      </w:r>
      <w:hyperlink r:id="rId50" w:anchor="P7000499578000000000000000004EA1" w:tgtFrame="_blank" w:history="1">
        <w:r w:rsidRPr="00015BAD">
          <w:rPr>
            <w:rStyle w:val="Hyperlink"/>
            <w:vertAlign w:val="superscript"/>
            <w:lang w:val="en-US"/>
          </w:rPr>
          <w:t>3</w:t>
        </w:r>
      </w:hyperlink>
    </w:p>
    <w:p w14:paraId="443D2C2E" w14:textId="77777777" w:rsidR="00F47625" w:rsidRPr="00F47625" w:rsidRDefault="00F47625" w:rsidP="00F47625">
      <w:pPr>
        <w:pStyle w:val="Heading3"/>
        <w:rPr>
          <w:lang w:val="en-US"/>
        </w:rPr>
      </w:pPr>
      <w:r w:rsidRPr="00F47625">
        <w:rPr>
          <w:lang w:val="en-US"/>
        </w:rPr>
        <w:t>Reducing Status Barriers</w:t>
      </w:r>
      <w:bookmarkStart w:id="0" w:name="_GoBack"/>
      <w:bookmarkEnd w:id="0"/>
    </w:p>
    <w:p w14:paraId="55C633B2" w14:textId="0741D840" w:rsidR="00F47625" w:rsidRDefault="00F47625" w:rsidP="00F47625">
      <w:pPr>
        <w:rPr>
          <w:lang w:val="en-US"/>
        </w:rPr>
      </w:pPr>
      <w:r w:rsidRPr="00F47625">
        <w:rPr>
          <w:lang w:val="en-US"/>
        </w:rPr>
        <w:t>Although status differences can be powerful motivators, their tendency to inhibit the free flow of communication has led many organizations to downplay status differentiation by doing away with questionable status symbols. The goal is to foster a culture of teamwork and cooperation across the ranks, as seen in the IDEO vignette that opened the chapter. The high-tech culture of Silicon Valley is egalitarian and lacking in conspicuous status symbols, but even old-line industries are getting on the bandwagon, doing away with reserved parking and fancy offices for executives.</w:t>
      </w:r>
    </w:p>
    <w:p w14:paraId="5C3C4410" w14:textId="00F93BBD" w:rsidR="00FB354D" w:rsidRDefault="00F47625" w:rsidP="00FB354D">
      <w:pPr>
        <w:rPr>
          <w:lang w:val="en-US"/>
        </w:rPr>
      </w:pPr>
      <w:r w:rsidRPr="00F47625">
        <w:rPr>
          <w:lang w:val="en-US"/>
        </w:rPr>
        <w:t>Many observers note that email has levelled status barriers.</w:t>
      </w:r>
      <w:hyperlink r:id="rId51" w:anchor="P7000499578000000000000000004EA5" w:tgtFrame="_blank" w:history="1">
        <w:r w:rsidRPr="00F47625">
          <w:rPr>
            <w:rStyle w:val="Hyperlink"/>
            <w:vertAlign w:val="superscript"/>
            <w:lang w:val="en-US"/>
          </w:rPr>
          <w:t>32</w:t>
        </w:r>
      </w:hyperlink>
      <w:r w:rsidRPr="00F47625">
        <w:rPr>
          <w:lang w:val="en-US"/>
        </w:rPr>
        <w:t> High-speed transmission, direct access, and the opportunity to avoid live confrontation often encourage lower-status parties to communicate directly with organizational VIPs. This has even been seen in the rank-conscious military.</w:t>
      </w:r>
    </w:p>
    <w:p w14:paraId="7475610D" w14:textId="77777777" w:rsidR="00015BAD" w:rsidRPr="00BE1B49" w:rsidRDefault="00015BAD" w:rsidP="00FB354D">
      <w:pPr>
        <w:rPr>
          <w:lang w:val="en-US"/>
        </w:rPr>
      </w:pPr>
    </w:p>
    <w:p w14:paraId="433E49DF" w14:textId="630958DC" w:rsidR="000F1E5A" w:rsidRDefault="006172CC" w:rsidP="000F1E5A">
      <w:pPr>
        <w:pStyle w:val="Heading1"/>
        <w:rPr>
          <w:rStyle w:val="Hyperlink"/>
          <w:lang w:val="en-US"/>
        </w:rPr>
      </w:pPr>
      <w:hyperlink r:id="rId52" w:anchor="P7000499578000000000000000008AD7" w:tgtFrame="_blank" w:history="1">
        <w:r w:rsidR="000F1E5A" w:rsidRPr="000F1E5A">
          <w:rPr>
            <w:rStyle w:val="Hyperlink"/>
            <w:lang w:val="en-US"/>
          </w:rPr>
          <w:t>7.4 Discuss the causes and consequences of </w:t>
        </w:r>
        <w:r w:rsidR="000F1E5A" w:rsidRPr="000F1E5A">
          <w:rPr>
            <w:rStyle w:val="Hyperlink"/>
            <w:i/>
            <w:iCs/>
            <w:lang w:val="en-US"/>
          </w:rPr>
          <w:t>group cohesiveness</w:t>
        </w:r>
        <w:r w:rsidR="000F1E5A" w:rsidRPr="000F1E5A">
          <w:rPr>
            <w:rStyle w:val="Hyperlink"/>
            <w:lang w:val="en-US"/>
          </w:rPr>
          <w:t>.</w:t>
        </w:r>
      </w:hyperlink>
    </w:p>
    <w:p w14:paraId="78A2CC61" w14:textId="3288CF0A" w:rsidR="00307F2F" w:rsidRDefault="00E9736E" w:rsidP="00E9736E">
      <w:pPr>
        <w:pStyle w:val="Heading2"/>
        <w:rPr>
          <w:lang w:val="en-US"/>
        </w:rPr>
      </w:pPr>
      <w:r>
        <w:rPr>
          <w:lang w:val="en-US"/>
        </w:rPr>
        <w:t>Group cohesiveness</w:t>
      </w:r>
    </w:p>
    <w:p w14:paraId="457B71F2" w14:textId="052A8A48" w:rsidR="00E9736E" w:rsidRPr="00E9736E" w:rsidRDefault="00E9736E" w:rsidP="00E9736E">
      <w:pPr>
        <w:pStyle w:val="Heading3"/>
        <w:rPr>
          <w:lang w:val="en-US"/>
        </w:rPr>
      </w:pPr>
      <w:r>
        <w:rPr>
          <w:lang w:val="en-US"/>
        </w:rPr>
        <w:t>definition</w:t>
      </w:r>
    </w:p>
    <w:p w14:paraId="4679DBC5" w14:textId="5FFE1C19" w:rsidR="00E9736E" w:rsidRDefault="00E9736E" w:rsidP="00E9736E">
      <w:pPr>
        <w:rPr>
          <w:lang w:val="en-US"/>
        </w:rPr>
      </w:pPr>
      <w:r w:rsidRPr="00E9736E">
        <w:rPr>
          <w:lang w:val="en-US"/>
        </w:rPr>
        <w:t>Cohesive groups are those that are especially attractive to their members.</w:t>
      </w:r>
    </w:p>
    <w:p w14:paraId="52981DAB" w14:textId="420FA603" w:rsidR="00E9736E" w:rsidRPr="00F7151A" w:rsidRDefault="00E9736E" w:rsidP="00E9736E">
      <w:pPr>
        <w:pStyle w:val="Heading3"/>
        <w:rPr>
          <w:lang w:val="en-US"/>
        </w:rPr>
      </w:pPr>
      <w:r w:rsidRPr="00F7151A">
        <w:rPr>
          <w:lang w:val="en-US"/>
        </w:rPr>
        <w:t>effect</w:t>
      </w:r>
    </w:p>
    <w:p w14:paraId="7DD20EC1" w14:textId="37E7CC5F" w:rsidR="00E9736E" w:rsidRPr="00E9736E" w:rsidRDefault="006172CC" w:rsidP="00E9736E">
      <w:pPr>
        <w:rPr>
          <w:lang w:val="en-US"/>
        </w:rPr>
      </w:pPr>
      <w:hyperlink r:id="rId53" w:anchor="ch07gloss_018" w:tgtFrame="_blank" w:history="1">
        <w:r w:rsidR="00E9736E" w:rsidRPr="00E9736E">
          <w:rPr>
            <w:rStyle w:val="Hyperlink"/>
            <w:b/>
            <w:bCs/>
            <w:lang w:val="en-US"/>
          </w:rPr>
          <w:t>Group cohesiveness</w:t>
        </w:r>
      </w:hyperlink>
      <w:r w:rsidR="00E9736E" w:rsidRPr="00E9736E">
        <w:rPr>
          <w:lang w:val="en-US"/>
        </w:rPr>
        <w:t> is a critical property of groups. Because of this attractiveness, members are especially desirous of staying in the group and tend to describe the group in favourable terms.</w:t>
      </w:r>
    </w:p>
    <w:p w14:paraId="7FB8028B" w14:textId="77777777" w:rsidR="00E9736E" w:rsidRPr="00E9736E" w:rsidRDefault="00E9736E" w:rsidP="00E9736E">
      <w:pPr>
        <w:pStyle w:val="Heading2"/>
        <w:rPr>
          <w:lang w:val="en-US"/>
        </w:rPr>
      </w:pPr>
      <w:r w:rsidRPr="00E9736E">
        <w:rPr>
          <w:lang w:val="en-US"/>
        </w:rPr>
        <w:t>Factors Influencing Cohesiveness</w:t>
      </w:r>
    </w:p>
    <w:p w14:paraId="35E036B3" w14:textId="4EF71FD7" w:rsidR="00E9736E" w:rsidRDefault="00E9736E" w:rsidP="00E9736E">
      <w:pPr>
        <w:pStyle w:val="Heading3"/>
        <w:rPr>
          <w:lang w:val="en-US"/>
        </w:rPr>
      </w:pPr>
      <w:r w:rsidRPr="00E9736E">
        <w:rPr>
          <w:lang w:val="en-US"/>
        </w:rPr>
        <w:t>threat and competition</w:t>
      </w:r>
    </w:p>
    <w:p w14:paraId="798D55B1" w14:textId="1D98D3B0" w:rsidR="00E9736E" w:rsidRDefault="00E9736E" w:rsidP="00E9736E">
      <w:pPr>
        <w:rPr>
          <w:lang w:val="en-US"/>
        </w:rPr>
      </w:pPr>
      <w:r w:rsidRPr="00E9736E">
        <w:rPr>
          <w:lang w:val="en-US"/>
        </w:rPr>
        <w:t>External threat to the survival of the group increases cohesiveness in a wide variety of situations.</w:t>
      </w:r>
    </w:p>
    <w:p w14:paraId="4AF6D53D" w14:textId="0AD62A0A" w:rsidR="00E9736E" w:rsidRPr="00E9736E" w:rsidRDefault="00E9736E" w:rsidP="00E9736E">
      <w:pPr>
        <w:rPr>
          <w:lang w:val="en-US"/>
        </w:rPr>
      </w:pPr>
      <w:r w:rsidRPr="00E9736E">
        <w:rPr>
          <w:lang w:val="en-US"/>
        </w:rPr>
        <w:t xml:space="preserve">Members now perceive the group as more attractive because it is seen as capable of doing what </w:t>
      </w:r>
      <w:proofErr w:type="gramStart"/>
      <w:r w:rsidRPr="00E9736E">
        <w:rPr>
          <w:lang w:val="en-US"/>
        </w:rPr>
        <w:t>has to</w:t>
      </w:r>
      <w:proofErr w:type="gramEnd"/>
      <w:r w:rsidRPr="00E9736E">
        <w:rPr>
          <w:lang w:val="en-US"/>
        </w:rPr>
        <w:t xml:space="preserve"> be done to ward off threat or to win.</w:t>
      </w:r>
      <w:r>
        <w:rPr>
          <w:lang w:val="en-US"/>
        </w:rPr>
        <w:t xml:space="preserve"> Not effective when threat is too extreme to be dealt with.</w:t>
      </w:r>
    </w:p>
    <w:p w14:paraId="7BABD0F2" w14:textId="10A7DE7A" w:rsidR="00E9736E" w:rsidRDefault="00E9736E" w:rsidP="00E9736E">
      <w:pPr>
        <w:pStyle w:val="Heading3"/>
        <w:rPr>
          <w:lang w:val="en-US"/>
        </w:rPr>
      </w:pPr>
      <w:r>
        <w:rPr>
          <w:noProof/>
        </w:rPr>
        <w:drawing>
          <wp:anchor distT="0" distB="0" distL="114300" distR="114300" simplePos="0" relativeHeight="251659264" behindDoc="1" locked="0" layoutInCell="1" allowOverlap="1" wp14:anchorId="18893476" wp14:editId="130EB37B">
            <wp:simplePos x="0" y="0"/>
            <wp:positionH relativeFrom="page">
              <wp:align>right</wp:align>
            </wp:positionH>
            <wp:positionV relativeFrom="paragraph">
              <wp:posOffset>4445</wp:posOffset>
            </wp:positionV>
            <wp:extent cx="1666240" cy="1078230"/>
            <wp:effectExtent l="0" t="0" r="0" b="7620"/>
            <wp:wrapTight wrapText="bothSides">
              <wp:wrapPolygon edited="0">
                <wp:start x="0" y="0"/>
                <wp:lineTo x="0" y="21371"/>
                <wp:lineTo x="21238" y="21371"/>
                <wp:lineTo x="21238"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666240" cy="10782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9736E">
        <w:rPr>
          <w:lang w:val="en-US"/>
        </w:rPr>
        <w:t>Success</w:t>
      </w:r>
    </w:p>
    <w:p w14:paraId="4FB62A89" w14:textId="0266FF06" w:rsidR="00E9736E" w:rsidRPr="00E9736E" w:rsidRDefault="00E9736E" w:rsidP="00E9736E">
      <w:pPr>
        <w:rPr>
          <w:lang w:val="en-US"/>
        </w:rPr>
      </w:pPr>
      <w:r>
        <w:rPr>
          <w:lang w:val="en-US"/>
        </w:rPr>
        <w:t xml:space="preserve">Group success makes group more attractive to its members. Group failure makes group less attractive to its members. ‘’misery loves company is an exception’’. </w:t>
      </w:r>
    </w:p>
    <w:p w14:paraId="6DC1DD70" w14:textId="3DB8A8D1" w:rsidR="00E9736E" w:rsidRDefault="00E4138C" w:rsidP="00E9736E">
      <w:pPr>
        <w:pStyle w:val="Heading3"/>
        <w:rPr>
          <w:lang w:val="en-US"/>
        </w:rPr>
      </w:pPr>
      <w:r>
        <w:rPr>
          <w:lang w:val="en-US"/>
        </w:rPr>
        <w:t>M</w:t>
      </w:r>
      <w:r w:rsidR="00E9736E" w:rsidRPr="00E9736E">
        <w:rPr>
          <w:lang w:val="en-US"/>
        </w:rPr>
        <w:t xml:space="preserve">ember </w:t>
      </w:r>
      <w:r>
        <w:rPr>
          <w:lang w:val="en-US"/>
        </w:rPr>
        <w:t>D</w:t>
      </w:r>
      <w:r w:rsidR="00E9736E" w:rsidRPr="00E9736E">
        <w:rPr>
          <w:lang w:val="en-US"/>
        </w:rPr>
        <w:t>iversity</w:t>
      </w:r>
    </w:p>
    <w:p w14:paraId="75E2D03D" w14:textId="1122AAA3" w:rsidR="00E9736E" w:rsidRPr="00E9736E" w:rsidRDefault="00E9736E" w:rsidP="00E9736E">
      <w:pPr>
        <w:rPr>
          <w:lang w:val="en-US"/>
        </w:rPr>
      </w:pPr>
      <w:r>
        <w:rPr>
          <w:lang w:val="en-US"/>
        </w:rPr>
        <w:t xml:space="preserve">gender race and age diversity reduce cohesiveness. </w:t>
      </w:r>
      <w:r w:rsidR="00233728">
        <w:rPr>
          <w:lang w:val="en-US"/>
        </w:rPr>
        <w:t>Agreement about how to accomplish a task and success in accomplishing the task will often increase cohesiveness by more.</w:t>
      </w:r>
    </w:p>
    <w:p w14:paraId="0E0AEC71" w14:textId="2C7EA226" w:rsidR="00E9736E" w:rsidRDefault="00E4138C" w:rsidP="00E9736E">
      <w:pPr>
        <w:pStyle w:val="Heading3"/>
        <w:rPr>
          <w:lang w:val="en-US"/>
        </w:rPr>
      </w:pPr>
      <w:r>
        <w:rPr>
          <w:lang w:val="en-US"/>
        </w:rPr>
        <w:t>G</w:t>
      </w:r>
      <w:r w:rsidR="00E9736E" w:rsidRPr="00E9736E">
        <w:rPr>
          <w:lang w:val="en-US"/>
        </w:rPr>
        <w:t xml:space="preserve">roup </w:t>
      </w:r>
      <w:r>
        <w:rPr>
          <w:lang w:val="en-US"/>
        </w:rPr>
        <w:t>S</w:t>
      </w:r>
      <w:r w:rsidR="00E9736E" w:rsidRPr="00E9736E">
        <w:rPr>
          <w:lang w:val="en-US"/>
        </w:rPr>
        <w:t>ize</w:t>
      </w:r>
    </w:p>
    <w:p w14:paraId="1765FED0" w14:textId="3A892E57" w:rsidR="00E4138C" w:rsidRPr="00E4138C" w:rsidRDefault="00EC59D8" w:rsidP="00E4138C">
      <w:pPr>
        <w:rPr>
          <w:lang w:val="en-US"/>
        </w:rPr>
      </w:pPr>
      <w:r>
        <w:rPr>
          <w:lang w:val="en-US"/>
        </w:rPr>
        <w:t>Bigger groups are less: cohesive, agreeable, well coordinated and communicated. Large groups frequently divide into sub groups. The division into subgroups undermines cohesiveness of the larger group.</w:t>
      </w:r>
    </w:p>
    <w:p w14:paraId="3155739F" w14:textId="3BC3898F" w:rsidR="00E9736E" w:rsidRDefault="00EC59D8" w:rsidP="00E9736E">
      <w:pPr>
        <w:pStyle w:val="Heading3"/>
        <w:rPr>
          <w:lang w:val="en-US"/>
        </w:rPr>
      </w:pPr>
      <w:r w:rsidRPr="00E9736E">
        <w:rPr>
          <w:lang w:val="en-US"/>
        </w:rPr>
        <w:t xml:space="preserve">Toughness </w:t>
      </w:r>
      <w:r>
        <w:rPr>
          <w:lang w:val="en-US"/>
        </w:rPr>
        <w:t>o</w:t>
      </w:r>
      <w:r w:rsidRPr="00E9736E">
        <w:rPr>
          <w:lang w:val="en-US"/>
        </w:rPr>
        <w:t>f Initiation</w:t>
      </w:r>
    </w:p>
    <w:p w14:paraId="57811780" w14:textId="747B3778" w:rsidR="00EC59D8" w:rsidRDefault="00EC59D8" w:rsidP="00EC59D8">
      <w:pPr>
        <w:rPr>
          <w:lang w:val="en-US"/>
        </w:rPr>
      </w:pPr>
      <w:r>
        <w:rPr>
          <w:lang w:val="en-US"/>
        </w:rPr>
        <w:t xml:space="preserve">Groups hard to get in are more attractive than groups easy to join. </w:t>
      </w:r>
    </w:p>
    <w:p w14:paraId="360BF6DF" w14:textId="7CF1DCAB" w:rsidR="00EC59D8" w:rsidRDefault="00EC59D8" w:rsidP="00EC59D8">
      <w:pPr>
        <w:pStyle w:val="Heading3"/>
        <w:rPr>
          <w:lang w:val="en-US"/>
        </w:rPr>
      </w:pPr>
      <w:r>
        <w:rPr>
          <w:lang w:val="en-US"/>
        </w:rPr>
        <w:t>Management influence on cohesiveness:</w:t>
      </w:r>
    </w:p>
    <w:p w14:paraId="364F6CD8" w14:textId="65AB8C2C" w:rsidR="00EC59D8" w:rsidRDefault="00EC59D8" w:rsidP="00EC59D8">
      <w:pPr>
        <w:rPr>
          <w:lang w:val="en-US"/>
        </w:rPr>
      </w:pPr>
      <w:r w:rsidRPr="00EC59D8">
        <w:rPr>
          <w:lang w:val="en-US"/>
        </w:rPr>
        <w:t>managers or group members might be able to influence the level of cohesiveness of work groups by using competition or threat, varying group size or composition, or manipulating membership requirements. </w:t>
      </w:r>
    </w:p>
    <w:p w14:paraId="1D83667B" w14:textId="5E575603" w:rsidR="00EC59D8" w:rsidRDefault="00EC59D8" w:rsidP="00EC59D8">
      <w:pPr>
        <w:pStyle w:val="Heading2"/>
        <w:rPr>
          <w:lang w:val="en-US"/>
        </w:rPr>
      </w:pPr>
      <w:r w:rsidRPr="00F7151A">
        <w:rPr>
          <w:lang w:val="en-US"/>
        </w:rPr>
        <w:t>Consequences</w:t>
      </w:r>
      <w:r w:rsidRPr="00EC59D8">
        <w:rPr>
          <w:lang w:val="en-US"/>
        </w:rPr>
        <w:t xml:space="preserve"> of Cohesiveness</w:t>
      </w:r>
    </w:p>
    <w:p w14:paraId="38D96F45" w14:textId="77777777" w:rsidR="00EC59D8" w:rsidRDefault="00EC59D8" w:rsidP="00EC59D8">
      <w:pPr>
        <w:rPr>
          <w:lang w:val="en-US"/>
        </w:rPr>
      </w:pPr>
      <w:r>
        <w:rPr>
          <w:lang w:val="en-US"/>
        </w:rPr>
        <w:t xml:space="preserve">Cohesiveness: lower turnover, lower absenteeism, increased communication and cooperation, more friendly and supportive communication, </w:t>
      </w:r>
    </w:p>
    <w:p w14:paraId="56F22634" w14:textId="10D61304" w:rsidR="00EC59D8" w:rsidRDefault="00EC59D8" w:rsidP="00EC59D8">
      <w:pPr>
        <w:pStyle w:val="Heading3"/>
        <w:rPr>
          <w:lang w:val="en-US"/>
        </w:rPr>
      </w:pPr>
      <w:r>
        <w:rPr>
          <w:lang w:val="en-US"/>
        </w:rPr>
        <w:t>More conformity</w:t>
      </w:r>
    </w:p>
    <w:p w14:paraId="5DCAF14E" w14:textId="65505C4F" w:rsidR="00EC59D8" w:rsidRDefault="00EC59D8" w:rsidP="00EC59D8">
      <w:pPr>
        <w:rPr>
          <w:lang w:val="en-US"/>
        </w:rPr>
      </w:pPr>
      <w:r>
        <w:rPr>
          <w:lang w:val="en-US"/>
        </w:rPr>
        <w:t xml:space="preserve">more likely to engage in activities that increase group cohesiveness such as: </w:t>
      </w:r>
    </w:p>
    <w:p w14:paraId="73113B9F" w14:textId="762E0035" w:rsidR="00EC59D8" w:rsidRDefault="00EC59D8" w:rsidP="00EC59D8">
      <w:pPr>
        <w:rPr>
          <w:lang w:val="en-US"/>
        </w:rPr>
      </w:pPr>
      <w:r>
        <w:rPr>
          <w:lang w:val="en-US"/>
        </w:rPr>
        <w:t xml:space="preserve">pressuring deviants into compliance with group norms by increasing persuasive and threatening communication directed at these individuals. </w:t>
      </w:r>
      <w:r w:rsidRPr="00EC59D8">
        <w:rPr>
          <w:lang w:val="en-US"/>
        </w:rPr>
        <w:t>Over time, if such communication is ineffective in inducing conformity, it tends to decrease. This is a signal that the group has isolated the deviant member to maintain cohesiveness among the majority.</w:t>
      </w:r>
      <w:r>
        <w:rPr>
          <w:lang w:val="en-US"/>
        </w:rPr>
        <w:t xml:space="preserve"> </w:t>
      </w:r>
    </w:p>
    <w:p w14:paraId="0DE06FCF" w14:textId="7FDC92EF" w:rsidR="00EC59D8" w:rsidRPr="00EC59D8" w:rsidRDefault="00EC59D8" w:rsidP="00EC59D8">
      <w:pPr>
        <w:pStyle w:val="Heading3"/>
        <w:rPr>
          <w:lang w:val="en-US"/>
        </w:rPr>
      </w:pPr>
      <w:r>
        <w:rPr>
          <w:lang w:val="en-US"/>
        </w:rPr>
        <w:t>More success</w:t>
      </w:r>
    </w:p>
    <w:p w14:paraId="012D5E29" w14:textId="6F6C6F49" w:rsidR="00EC59D8" w:rsidRDefault="00EC59D8" w:rsidP="00EC59D8">
      <w:pPr>
        <w:pStyle w:val="Heading3"/>
        <w:rPr>
          <w:lang w:val="en-US"/>
        </w:rPr>
      </w:pPr>
      <w:r>
        <w:rPr>
          <w:lang w:val="en-US"/>
        </w:rPr>
        <w:t>To promote cohesiveness or not?</w:t>
      </w:r>
    </w:p>
    <w:p w14:paraId="42F0C27D" w14:textId="536FE335" w:rsidR="00D033BC" w:rsidRDefault="00D033BC" w:rsidP="00EC59D8">
      <w:pPr>
        <w:rPr>
          <w:lang w:val="en-US"/>
        </w:rPr>
      </w:pPr>
      <w:proofErr w:type="gramStart"/>
      <w:r>
        <w:rPr>
          <w:lang w:val="en-US"/>
        </w:rPr>
        <w:t>Yes</w:t>
      </w:r>
      <w:proofErr w:type="gramEnd"/>
      <w:r>
        <w:rPr>
          <w:lang w:val="en-US"/>
        </w:rPr>
        <w:t xml:space="preserve"> if group is aligned with company. No if group rejects company goals.</w:t>
      </w:r>
    </w:p>
    <w:p w14:paraId="4B57B311" w14:textId="02138C0F" w:rsidR="00EC59D8" w:rsidRPr="00EC59D8" w:rsidRDefault="00EC59D8" w:rsidP="00EC59D8">
      <w:pPr>
        <w:rPr>
          <w:lang w:val="en-US"/>
        </w:rPr>
      </w:pPr>
      <w:r w:rsidRPr="00EC59D8">
        <w:rPr>
          <w:lang w:val="en-US"/>
        </w:rPr>
        <w:t>Since cohesiveness contributes to goal accomplishment, should managers attempt to increase the cohesiveness of work groups by juggling the factors that influence cohesiveness? To answer this question, we must emphasize that cohesive groups are especially effective at accomplishing </w:t>
      </w:r>
      <w:r w:rsidRPr="00EC59D8">
        <w:rPr>
          <w:i/>
          <w:iCs/>
          <w:lang w:val="en-US"/>
        </w:rPr>
        <w:t>their own</w:t>
      </w:r>
      <w:r w:rsidRPr="00EC59D8">
        <w:rPr>
          <w:lang w:val="en-US"/>
        </w:rPr>
        <w:t> goals. If these goals happen to correspond with those of the organization, increased cohesiveness should have substantial benefits for group performance. If not, organizational effectiveness might be threatened.</w:t>
      </w:r>
      <w:hyperlink r:id="rId55" w:anchor="P7000499578000000000000000004EBB" w:tgtFrame="_blank" w:history="1">
        <w:r w:rsidRPr="00EC59D8">
          <w:rPr>
            <w:rStyle w:val="Hyperlink"/>
            <w:vertAlign w:val="superscript"/>
            <w:lang w:val="en-US"/>
          </w:rPr>
          <w:t>43</w:t>
        </w:r>
      </w:hyperlink>
      <w:r w:rsidRPr="00EC59D8">
        <w:rPr>
          <w:lang w:val="en-US"/>
        </w:rPr>
        <w:t> One large-scale study of work groups reached the following conclusions:</w:t>
      </w:r>
    </w:p>
    <w:p w14:paraId="7E7D61EC" w14:textId="365CFD39" w:rsidR="00EC59D8" w:rsidRPr="00EC59D8" w:rsidRDefault="00EC59D8" w:rsidP="00EC59D8">
      <w:pPr>
        <w:numPr>
          <w:ilvl w:val="0"/>
          <w:numId w:val="8"/>
        </w:numPr>
        <w:rPr>
          <w:lang w:val="en-US"/>
        </w:rPr>
      </w:pPr>
      <w:r>
        <w:rPr>
          <w:noProof/>
        </w:rPr>
        <w:drawing>
          <wp:anchor distT="0" distB="0" distL="114300" distR="114300" simplePos="0" relativeHeight="251660288" behindDoc="0" locked="0" layoutInCell="1" allowOverlap="1" wp14:anchorId="55E4B6BC" wp14:editId="25EF9AAF">
            <wp:simplePos x="0" y="0"/>
            <wp:positionH relativeFrom="page">
              <wp:posOffset>3930650</wp:posOffset>
            </wp:positionH>
            <wp:positionV relativeFrom="paragraph">
              <wp:posOffset>153035</wp:posOffset>
            </wp:positionV>
            <wp:extent cx="3789680" cy="2326640"/>
            <wp:effectExtent l="0" t="0" r="1270" b="0"/>
            <wp:wrapThrough wrapText="bothSides">
              <wp:wrapPolygon edited="0">
                <wp:start x="0" y="0"/>
                <wp:lineTo x="0" y="21400"/>
                <wp:lineTo x="21499" y="21400"/>
                <wp:lineTo x="21499"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789680" cy="2326640"/>
                    </a:xfrm>
                    <a:prstGeom prst="rect">
                      <a:avLst/>
                    </a:prstGeom>
                    <a:noFill/>
                    <a:ln>
                      <a:noFill/>
                    </a:ln>
                  </pic:spPr>
                </pic:pic>
              </a:graphicData>
            </a:graphic>
          </wp:anchor>
        </w:drawing>
      </w:r>
      <w:r w:rsidRPr="00EC59D8">
        <w:rPr>
          <w:lang w:val="en-US"/>
        </w:rPr>
        <w:t xml:space="preserve">In highly cohesive groups, the productivity of individual group members tends to be fairly </w:t>
      </w:r>
      <w:proofErr w:type="gramStart"/>
      <w:r w:rsidRPr="00EC59D8">
        <w:rPr>
          <w:lang w:val="en-US"/>
        </w:rPr>
        <w:t>similar to</w:t>
      </w:r>
      <w:proofErr w:type="gramEnd"/>
      <w:r w:rsidRPr="00EC59D8">
        <w:rPr>
          <w:lang w:val="en-US"/>
        </w:rPr>
        <w:t xml:space="preserve"> that of other members. In less cohesive groups there is more variation in productivity.</w:t>
      </w:r>
    </w:p>
    <w:p w14:paraId="2B229744" w14:textId="7CBFE3B2" w:rsidR="00EC59D8" w:rsidRPr="00EC59D8" w:rsidRDefault="00EC59D8" w:rsidP="00EC59D8">
      <w:pPr>
        <w:numPr>
          <w:ilvl w:val="0"/>
          <w:numId w:val="8"/>
        </w:numPr>
        <w:rPr>
          <w:lang w:val="en-US"/>
        </w:rPr>
      </w:pPr>
      <w:r w:rsidRPr="00EC59D8">
        <w:rPr>
          <w:lang w:val="en-US"/>
        </w:rPr>
        <w:t>Highly cohesive groups tend to be </w:t>
      </w:r>
      <w:r w:rsidRPr="00EC59D8">
        <w:rPr>
          <w:i/>
          <w:iCs/>
          <w:lang w:val="en-US"/>
        </w:rPr>
        <w:t>more</w:t>
      </w:r>
      <w:r w:rsidRPr="00EC59D8">
        <w:rPr>
          <w:lang w:val="en-US"/>
        </w:rPr>
        <w:t> or </w:t>
      </w:r>
      <w:r w:rsidRPr="00EC59D8">
        <w:rPr>
          <w:i/>
          <w:iCs/>
          <w:lang w:val="en-US"/>
        </w:rPr>
        <w:t>less</w:t>
      </w:r>
      <w:r w:rsidRPr="00EC59D8">
        <w:rPr>
          <w:lang w:val="en-US"/>
        </w:rPr>
        <w:t xml:space="preserve"> productive than less cohesive groups, depending on </w:t>
      </w:r>
      <w:proofErr w:type="gramStart"/>
      <w:r w:rsidRPr="00EC59D8">
        <w:rPr>
          <w:lang w:val="en-US"/>
        </w:rPr>
        <w:t>a number of</w:t>
      </w:r>
      <w:proofErr w:type="gramEnd"/>
      <w:r w:rsidRPr="00EC59D8">
        <w:rPr>
          <w:lang w:val="en-US"/>
        </w:rPr>
        <w:t xml:space="preserve"> variables.</w:t>
      </w:r>
    </w:p>
    <w:p w14:paraId="2DF633D7" w14:textId="306F0734" w:rsidR="00EC59D8" w:rsidRDefault="00EC59D8" w:rsidP="00D033BC">
      <w:pPr>
        <w:rPr>
          <w:lang w:val="en-US"/>
        </w:rPr>
      </w:pPr>
      <w:r w:rsidRPr="00EC59D8">
        <w:rPr>
          <w:lang w:val="en-US"/>
        </w:rPr>
        <w:t>These two facts are shown graphically in </w:t>
      </w:r>
      <w:hyperlink r:id="rId57" w:anchor="P7000499578000000000000000002571" w:tgtFrame="_blank" w:history="1">
        <w:r w:rsidRPr="00EC59D8">
          <w:rPr>
            <w:rStyle w:val="Hyperlink"/>
            <w:lang w:val="en-US"/>
          </w:rPr>
          <w:t>Exhibit 7.6</w:t>
        </w:r>
      </w:hyperlink>
      <w:r w:rsidRPr="00EC59D8">
        <w:rPr>
          <w:lang w:val="en-US"/>
        </w:rPr>
        <w:t>. The lower variability of productivity in more cohesive groups stems from the power of such groups to induce conformity. To the extent that work groups have productivity norms, more cohesive groups should be better able to enforce them. Furthermore, if cohesive groups accept organizational norms regarding productivity, they should be highly productive. If cohesive groups reject such norms, they are especially effective in limiting productivity.</w:t>
      </w:r>
    </w:p>
    <w:p w14:paraId="66E55CFB" w14:textId="3FF64B70" w:rsidR="00D033BC" w:rsidRDefault="00D033BC" w:rsidP="00D033BC">
      <w:pPr>
        <w:pStyle w:val="Heading3"/>
        <w:rPr>
          <w:lang w:val="en-US"/>
        </w:rPr>
      </w:pPr>
      <w:r>
        <w:rPr>
          <w:lang w:val="en-US"/>
        </w:rPr>
        <w:t>Summary</w:t>
      </w:r>
    </w:p>
    <w:p w14:paraId="38E32019" w14:textId="59E5FB45" w:rsidR="00EC59D8" w:rsidRPr="00EC59D8" w:rsidRDefault="00D033BC" w:rsidP="00D033BC">
      <w:pPr>
        <w:rPr>
          <w:lang w:val="en-US"/>
        </w:rPr>
      </w:pPr>
      <w:r w:rsidRPr="00D033BC">
        <w:rPr>
          <w:lang w:val="en-US"/>
        </w:rPr>
        <w:t>In summary, cohesive groups tend to be successful in accomplishing what they wish to accomplish. In a good labour relations climate, group cohesiveness on interdependent tasks should contribute to high productivity. If the climate is marked by tension and disagreement, cohesive groups may pursue goals that result in low productivity.</w:t>
      </w:r>
    </w:p>
    <w:p w14:paraId="47A4B8FE" w14:textId="66B8D337" w:rsidR="000F1E5A" w:rsidRDefault="006172CC" w:rsidP="000F1E5A">
      <w:pPr>
        <w:pStyle w:val="Heading1"/>
        <w:rPr>
          <w:rStyle w:val="Hyperlink"/>
          <w:lang w:val="en-US"/>
        </w:rPr>
      </w:pPr>
      <w:hyperlink r:id="rId58" w:anchor="P7000499578000000000000000008B0E" w:tgtFrame="_blank" w:history="1">
        <w:r w:rsidR="000F1E5A" w:rsidRPr="000F1E5A">
          <w:rPr>
            <w:rStyle w:val="Hyperlink"/>
            <w:lang w:val="en-US"/>
          </w:rPr>
          <w:t>7.5 Explain the dynamics of </w:t>
        </w:r>
        <w:r w:rsidR="000F1E5A" w:rsidRPr="000F1E5A">
          <w:rPr>
            <w:rStyle w:val="Hyperlink"/>
            <w:i/>
            <w:iCs/>
            <w:lang w:val="en-US"/>
          </w:rPr>
          <w:t>social loafing</w:t>
        </w:r>
        <w:r w:rsidR="000F1E5A" w:rsidRPr="000F1E5A">
          <w:rPr>
            <w:rStyle w:val="Hyperlink"/>
            <w:lang w:val="en-US"/>
          </w:rPr>
          <w:t>.</w:t>
        </w:r>
      </w:hyperlink>
    </w:p>
    <w:p w14:paraId="3C1F5EDF" w14:textId="77777777" w:rsidR="00D033BC" w:rsidRPr="00D033BC" w:rsidRDefault="00D033BC" w:rsidP="00D033BC">
      <w:pPr>
        <w:pStyle w:val="Heading3"/>
        <w:rPr>
          <w:lang w:val="en-US"/>
        </w:rPr>
      </w:pPr>
      <w:r w:rsidRPr="00D033BC">
        <w:rPr>
          <w:lang w:val="en-US"/>
        </w:rPr>
        <w:t>Social loafing</w:t>
      </w:r>
    </w:p>
    <w:p w14:paraId="1A875BF1" w14:textId="77777777" w:rsidR="00D033BC" w:rsidRPr="00D033BC" w:rsidRDefault="00D033BC" w:rsidP="00D033BC">
      <w:pPr>
        <w:rPr>
          <w:lang w:val="en-US"/>
        </w:rPr>
      </w:pPr>
      <w:r w:rsidRPr="00D033BC">
        <w:rPr>
          <w:lang w:val="en-US"/>
        </w:rPr>
        <w:t>The tendency to withhold physical or intellectual effort when performing a group task.</w:t>
      </w:r>
    </w:p>
    <w:p w14:paraId="5618D63E" w14:textId="6283DD09" w:rsidR="00D033BC" w:rsidRDefault="00D033BC" w:rsidP="00D033BC">
      <w:pPr>
        <w:rPr>
          <w:lang w:val="en-US"/>
        </w:rPr>
      </w:pPr>
      <w:r w:rsidRPr="00D033BC">
        <w:rPr>
          <w:lang w:val="en-US"/>
        </w:rPr>
        <w:t xml:space="preserve">The implication is that they would work harder if they were alone rather than part of the group. Earlier we said that process losses in groups could be due to coordination problems or to motivation problems. </w:t>
      </w:r>
      <w:r w:rsidRPr="00D033BC">
        <w:rPr>
          <w:b/>
          <w:lang w:val="en-US"/>
        </w:rPr>
        <w:t xml:space="preserve">Social loafing </w:t>
      </w:r>
      <w:r w:rsidRPr="00D033BC">
        <w:rPr>
          <w:lang w:val="en-US"/>
        </w:rPr>
        <w:t>is a</w:t>
      </w:r>
      <w:r w:rsidRPr="00D033BC">
        <w:rPr>
          <w:b/>
          <w:lang w:val="en-US"/>
        </w:rPr>
        <w:t xml:space="preserve"> motivation </w:t>
      </w:r>
      <w:r w:rsidRPr="00D033BC">
        <w:rPr>
          <w:lang w:val="en-US"/>
        </w:rPr>
        <w:t>problem.</w:t>
      </w:r>
    </w:p>
    <w:p w14:paraId="742A6C5E" w14:textId="0C2C915B" w:rsidR="00D033BC" w:rsidRDefault="00D033BC" w:rsidP="00D033BC">
      <w:pPr>
        <w:pStyle w:val="Heading3"/>
        <w:rPr>
          <w:lang w:val="en-US"/>
        </w:rPr>
      </w:pPr>
      <w:r>
        <w:rPr>
          <w:lang w:val="en-US"/>
        </w:rPr>
        <w:t>prevalence</w:t>
      </w:r>
    </w:p>
    <w:p w14:paraId="7EFD55C4" w14:textId="5D84FEDC" w:rsidR="00D033BC" w:rsidRDefault="00D033BC" w:rsidP="00F7151A">
      <w:pPr>
        <w:rPr>
          <w:lang w:val="en-US"/>
        </w:rPr>
      </w:pPr>
      <w:r w:rsidRPr="00D033BC">
        <w:rPr>
          <w:lang w:val="en-US"/>
        </w:rPr>
        <w:t>Notice that the tendency for social loafing is probably more pronounced in individualistic North America than in more collective and group-oriented cultures.</w:t>
      </w:r>
    </w:p>
    <w:p w14:paraId="0776CD20" w14:textId="73A7FA1F" w:rsidR="00D033BC" w:rsidRDefault="00D033BC" w:rsidP="00D033BC">
      <w:pPr>
        <w:pStyle w:val="Heading3"/>
        <w:rPr>
          <w:lang w:val="en-US"/>
        </w:rPr>
      </w:pPr>
      <w:r w:rsidRPr="00D033BC">
        <w:rPr>
          <w:lang w:val="en-US"/>
        </w:rPr>
        <w:t xml:space="preserve">free rider effect, </w:t>
      </w:r>
    </w:p>
    <w:p w14:paraId="2B35F653" w14:textId="0E336BA1" w:rsidR="00D033BC" w:rsidRDefault="00D033BC" w:rsidP="00D033BC">
      <w:pPr>
        <w:rPr>
          <w:lang w:val="en-US"/>
        </w:rPr>
      </w:pPr>
      <w:r w:rsidRPr="00D033BC">
        <w:rPr>
          <w:lang w:val="en-US"/>
        </w:rPr>
        <w:t>people lower their effort to get a free ride at the expense of their fellow group members.</w:t>
      </w:r>
    </w:p>
    <w:p w14:paraId="65B4B669" w14:textId="4E8F04FD" w:rsidR="00D033BC" w:rsidRDefault="00D033BC" w:rsidP="00D033BC">
      <w:pPr>
        <w:pStyle w:val="Heading3"/>
        <w:rPr>
          <w:lang w:val="en-US"/>
        </w:rPr>
      </w:pPr>
      <w:r w:rsidRPr="00D033BC">
        <w:rPr>
          <w:i/>
          <w:iCs/>
          <w:lang w:val="en-US"/>
        </w:rPr>
        <w:t>sucker effect</w:t>
      </w:r>
      <w:r w:rsidRPr="00D033BC">
        <w:rPr>
          <w:lang w:val="en-US"/>
        </w:rPr>
        <w:t xml:space="preserve">, </w:t>
      </w:r>
    </w:p>
    <w:p w14:paraId="4703E453" w14:textId="77777777" w:rsidR="00D033BC" w:rsidRPr="00D033BC" w:rsidRDefault="00D033BC" w:rsidP="00D033BC">
      <w:pPr>
        <w:rPr>
          <w:lang w:val="en-US"/>
        </w:rPr>
      </w:pPr>
      <w:r w:rsidRPr="00D033BC">
        <w:rPr>
          <w:lang w:val="en-US"/>
        </w:rPr>
        <w:t>people lower their effort because of the feeling that others are free riding, that is, they are trying to restore equity in the group</w:t>
      </w:r>
    </w:p>
    <w:p w14:paraId="5FBF3FEA" w14:textId="781034A6" w:rsidR="00D033BC" w:rsidRDefault="00D033BC" w:rsidP="00D033BC">
      <w:pPr>
        <w:pStyle w:val="Heading3"/>
        <w:rPr>
          <w:lang w:val="en-US"/>
        </w:rPr>
      </w:pPr>
      <w:r>
        <w:rPr>
          <w:lang w:val="en-US"/>
        </w:rPr>
        <w:t>combined effect</w:t>
      </w:r>
    </w:p>
    <w:p w14:paraId="20C0C050" w14:textId="2D147620" w:rsidR="00D033BC" w:rsidRDefault="00D033BC" w:rsidP="00D033BC">
      <w:r w:rsidRPr="00D033BC">
        <w:rPr>
          <w:lang w:val="en-US"/>
        </w:rPr>
        <w:t xml:space="preserve">You can probably imagine a scenario in which the free riders start slacking off and then the suckers follow suit. </w:t>
      </w:r>
      <w:r w:rsidRPr="00D033BC">
        <w:t>Group performance suffers badly.</w:t>
      </w:r>
    </w:p>
    <w:p w14:paraId="050467BF" w14:textId="5167A900" w:rsidR="00D033BC" w:rsidRDefault="00D033BC" w:rsidP="00D033BC">
      <w:pPr>
        <w:pStyle w:val="Heading2"/>
        <w:rPr>
          <w:lang w:val="en-US"/>
        </w:rPr>
      </w:pPr>
      <w:r>
        <w:rPr>
          <w:lang w:val="en-US"/>
        </w:rPr>
        <w:t>Combatting social loafing:</w:t>
      </w:r>
    </w:p>
    <w:p w14:paraId="1A483007" w14:textId="77777777" w:rsidR="00D033BC" w:rsidRPr="00D033BC" w:rsidRDefault="00D033BC" w:rsidP="00D033BC">
      <w:pPr>
        <w:numPr>
          <w:ilvl w:val="0"/>
          <w:numId w:val="9"/>
        </w:numPr>
        <w:rPr>
          <w:lang w:val="en-US"/>
        </w:rPr>
      </w:pPr>
      <w:r w:rsidRPr="00D033BC">
        <w:rPr>
          <w:b/>
          <w:i/>
          <w:iCs/>
          <w:lang w:val="en-US"/>
        </w:rPr>
        <w:t>Make individual performance more visible</w:t>
      </w:r>
      <w:r w:rsidRPr="00D033BC">
        <w:rPr>
          <w:i/>
          <w:iCs/>
          <w:lang w:val="en-US"/>
        </w:rPr>
        <w:t>.</w:t>
      </w:r>
      <w:r w:rsidRPr="00D033BC">
        <w:rPr>
          <w:lang w:val="en-US"/>
        </w:rPr>
        <w:t xml:space="preserve"> Where appropriate, the simplest way to do this is to keep the group </w:t>
      </w:r>
      <w:proofErr w:type="gramStart"/>
      <w:r w:rsidRPr="00D033BC">
        <w:rPr>
          <w:lang w:val="en-US"/>
        </w:rPr>
        <w:t>small in size</w:t>
      </w:r>
      <w:proofErr w:type="gramEnd"/>
      <w:r w:rsidRPr="00D033BC">
        <w:rPr>
          <w:lang w:val="en-US"/>
        </w:rPr>
        <w:t>. Then, individual contributions are less likely to be hidden. Posting performance levels and making presentations of one’s accomplishments can also facilitate visibility.</w:t>
      </w:r>
    </w:p>
    <w:p w14:paraId="5E673616" w14:textId="77777777" w:rsidR="00D033BC" w:rsidRPr="00D033BC" w:rsidRDefault="00D033BC" w:rsidP="00D033BC">
      <w:pPr>
        <w:numPr>
          <w:ilvl w:val="0"/>
          <w:numId w:val="9"/>
        </w:numPr>
        <w:rPr>
          <w:lang w:val="en-US"/>
        </w:rPr>
      </w:pPr>
      <w:r w:rsidRPr="00D033BC">
        <w:rPr>
          <w:b/>
          <w:i/>
          <w:iCs/>
          <w:lang w:val="en-US"/>
        </w:rPr>
        <w:t>Make sure that the work is interesting</w:t>
      </w:r>
      <w:r w:rsidRPr="00D033BC">
        <w:rPr>
          <w:i/>
          <w:iCs/>
          <w:lang w:val="en-US"/>
        </w:rPr>
        <w:t>.</w:t>
      </w:r>
      <w:r w:rsidRPr="00D033BC">
        <w:rPr>
          <w:lang w:val="en-US"/>
        </w:rPr>
        <w:t> If the work is involving, intrinsic motivation should counteract social loafing.</w:t>
      </w:r>
    </w:p>
    <w:p w14:paraId="3892D703" w14:textId="77777777" w:rsidR="00D033BC" w:rsidRPr="00D033BC" w:rsidRDefault="00D033BC" w:rsidP="00D033BC">
      <w:pPr>
        <w:numPr>
          <w:ilvl w:val="0"/>
          <w:numId w:val="9"/>
        </w:numPr>
        <w:rPr>
          <w:lang w:val="en-US"/>
        </w:rPr>
      </w:pPr>
      <w:r w:rsidRPr="00D033BC">
        <w:rPr>
          <w:b/>
          <w:i/>
          <w:iCs/>
          <w:lang w:val="en-US"/>
        </w:rPr>
        <w:t>Increase feelings of indispensability</w:t>
      </w:r>
      <w:r w:rsidRPr="00D033BC">
        <w:rPr>
          <w:i/>
          <w:iCs/>
          <w:lang w:val="en-US"/>
        </w:rPr>
        <w:t>.</w:t>
      </w:r>
      <w:r w:rsidRPr="00D033BC">
        <w:rPr>
          <w:lang w:val="en-US"/>
        </w:rPr>
        <w:t xml:space="preserve"> Group members might slack off because they feel that their inputs are unnecessary for group success. This can be counteracted by using training and the status system to provide group members with unique inputs (e.g., having </w:t>
      </w:r>
      <w:proofErr w:type="gramStart"/>
      <w:r w:rsidRPr="00D033BC">
        <w:rPr>
          <w:lang w:val="en-US"/>
        </w:rPr>
        <w:t>one person</w:t>
      </w:r>
      <w:proofErr w:type="gramEnd"/>
      <w:r w:rsidRPr="00D033BC">
        <w:rPr>
          <w:lang w:val="en-US"/>
        </w:rPr>
        <w:t xml:space="preserve"> master computer graphics programs).</w:t>
      </w:r>
    </w:p>
    <w:p w14:paraId="744F72F1" w14:textId="77777777" w:rsidR="00D033BC" w:rsidRPr="00D033BC" w:rsidRDefault="00D033BC" w:rsidP="00D033BC">
      <w:pPr>
        <w:numPr>
          <w:ilvl w:val="0"/>
          <w:numId w:val="9"/>
        </w:numPr>
        <w:rPr>
          <w:lang w:val="en-US"/>
        </w:rPr>
      </w:pPr>
      <w:r w:rsidRPr="00D033BC">
        <w:rPr>
          <w:b/>
          <w:i/>
          <w:iCs/>
          <w:lang w:val="en-US"/>
        </w:rPr>
        <w:t>Increase performance feedback</w:t>
      </w:r>
      <w:r w:rsidRPr="00D033BC">
        <w:rPr>
          <w:i/>
          <w:iCs/>
          <w:lang w:val="en-US"/>
        </w:rPr>
        <w:t>.</w:t>
      </w:r>
      <w:r w:rsidRPr="00D033BC">
        <w:rPr>
          <w:lang w:val="en-US"/>
        </w:rPr>
        <w:t> Some social loafing happens because groups or individual members simply are not aware of their performance. Increased feedback, as appropriate, from the boss, peers, and customers (internal or external) should encourage self-correction.</w:t>
      </w:r>
    </w:p>
    <w:p w14:paraId="10CB5792" w14:textId="3C27E5C9" w:rsidR="00D033BC" w:rsidRPr="00D033BC" w:rsidRDefault="00D033BC" w:rsidP="00D033BC">
      <w:pPr>
        <w:numPr>
          <w:ilvl w:val="0"/>
          <w:numId w:val="9"/>
        </w:numPr>
        <w:rPr>
          <w:lang w:val="en-US"/>
        </w:rPr>
      </w:pPr>
      <w:r w:rsidRPr="00D033BC">
        <w:rPr>
          <w:b/>
          <w:i/>
          <w:iCs/>
          <w:lang w:val="en-US"/>
        </w:rPr>
        <w:t>Reward group performance</w:t>
      </w:r>
      <w:r w:rsidRPr="00D033BC">
        <w:rPr>
          <w:i/>
          <w:iCs/>
          <w:lang w:val="en-US"/>
        </w:rPr>
        <w:t>.</w:t>
      </w:r>
      <w:r w:rsidRPr="00D033BC">
        <w:rPr>
          <w:lang w:val="en-US"/>
        </w:rPr>
        <w:t> Members are more likely to monitor and maximize their own performance (and attend to that of their colleagues) when the </w:t>
      </w:r>
      <w:r w:rsidRPr="00D033BC">
        <w:rPr>
          <w:i/>
          <w:iCs/>
          <w:lang w:val="en-US"/>
        </w:rPr>
        <w:t>group</w:t>
      </w:r>
      <w:r w:rsidRPr="00D033BC">
        <w:rPr>
          <w:lang w:val="en-US"/>
        </w:rPr>
        <w:t> receives rewards for effectiveness.</w:t>
      </w:r>
      <w:hyperlink r:id="rId59" w:anchor="P7000499578000000000000000004EC5" w:tgtFrame="_blank" w:history="1">
        <w:r w:rsidRPr="00D033BC">
          <w:rPr>
            <w:rStyle w:val="Hyperlink"/>
            <w:vertAlign w:val="superscript"/>
            <w:lang w:val="en-US"/>
          </w:rPr>
          <w:t>48</w:t>
        </w:r>
      </w:hyperlink>
    </w:p>
    <w:p w14:paraId="775B5E6B" w14:textId="07421D8B" w:rsidR="00D033BC" w:rsidRPr="00D033BC" w:rsidRDefault="006172CC" w:rsidP="00D033BC">
      <w:pPr>
        <w:pStyle w:val="Heading1"/>
        <w:rPr>
          <w:color w:val="0563C1" w:themeColor="hyperlink"/>
          <w:u w:val="single"/>
          <w:lang w:val="en-US"/>
        </w:rPr>
      </w:pPr>
      <w:hyperlink r:id="rId60" w:anchor="P7000499578000000000000000008B32" w:tgtFrame="_blank" w:history="1">
        <w:r w:rsidR="000F1E5A" w:rsidRPr="000F1E5A">
          <w:rPr>
            <w:rStyle w:val="Hyperlink"/>
            <w:lang w:val="en-US"/>
          </w:rPr>
          <w:t>7.6 Discuss how to design and support </w:t>
        </w:r>
        <w:r w:rsidR="000F1E5A" w:rsidRPr="000F1E5A">
          <w:rPr>
            <w:rStyle w:val="Hyperlink"/>
            <w:i/>
            <w:iCs/>
            <w:lang w:val="en-US"/>
          </w:rPr>
          <w:t>self-managed teams</w:t>
        </w:r>
        <w:r w:rsidR="000F1E5A" w:rsidRPr="000F1E5A">
          <w:rPr>
            <w:rStyle w:val="Hyperlink"/>
            <w:lang w:val="en-US"/>
          </w:rPr>
          <w:t>.</w:t>
        </w:r>
      </w:hyperlink>
    </w:p>
    <w:p w14:paraId="75186273" w14:textId="1C52A309" w:rsidR="00F6458C" w:rsidRDefault="00F6458C" w:rsidP="00F6458C">
      <w:pPr>
        <w:pStyle w:val="Heading2"/>
        <w:rPr>
          <w:lang w:val="en-US"/>
        </w:rPr>
      </w:pPr>
      <w:r>
        <w:rPr>
          <w:lang w:val="en-US"/>
        </w:rPr>
        <w:t>Definition effect and trends of teams</w:t>
      </w:r>
    </w:p>
    <w:p w14:paraId="7FD6BC8A" w14:textId="3E203830" w:rsidR="00D033BC" w:rsidRDefault="00D033BC" w:rsidP="00D033BC">
      <w:pPr>
        <w:rPr>
          <w:lang w:val="en-US"/>
        </w:rPr>
      </w:pPr>
      <w:r w:rsidRPr="00D033BC">
        <w:rPr>
          <w:lang w:val="en-US"/>
        </w:rPr>
        <w:t>The term </w:t>
      </w:r>
      <w:r w:rsidRPr="00D033BC">
        <w:rPr>
          <w:i/>
          <w:iCs/>
          <w:lang w:val="en-US"/>
        </w:rPr>
        <w:t>team</w:t>
      </w:r>
      <w:r w:rsidRPr="00D033BC">
        <w:rPr>
          <w:lang w:val="en-US"/>
        </w:rPr>
        <w:t> is generally used to describe “groups” in organizational settings. </w:t>
      </w:r>
    </w:p>
    <w:p w14:paraId="3A4F467B" w14:textId="77777777" w:rsidR="00F6458C" w:rsidRDefault="00D033BC" w:rsidP="00D033BC">
      <w:pPr>
        <w:rPr>
          <w:lang w:val="en-US"/>
        </w:rPr>
      </w:pPr>
      <w:r w:rsidRPr="00D033BC">
        <w:rPr>
          <w:lang w:val="en-US"/>
        </w:rPr>
        <w:t>Teams have become a major building block of organizations and are now quite common in North America.</w:t>
      </w:r>
      <w:hyperlink r:id="rId61" w:anchor="P7000499578000000000000000004EC9" w:tgtFrame="_blank" w:history="1">
        <w:r w:rsidRPr="00D033BC">
          <w:rPr>
            <w:rStyle w:val="Hyperlink"/>
            <w:vertAlign w:val="superscript"/>
            <w:lang w:val="en-US"/>
          </w:rPr>
          <w:t>50</w:t>
        </w:r>
      </w:hyperlink>
      <w:r w:rsidRPr="00D033BC">
        <w:rPr>
          <w:lang w:val="en-US"/>
        </w:rPr>
        <w:t> </w:t>
      </w:r>
    </w:p>
    <w:p w14:paraId="376573AF" w14:textId="1D9AC70B" w:rsidR="00D033BC" w:rsidRPr="00F6458C" w:rsidRDefault="00F6458C" w:rsidP="00D033BC">
      <w:pPr>
        <w:rPr>
          <w:b/>
          <w:lang w:val="en-US"/>
        </w:rPr>
      </w:pPr>
      <w:r w:rsidRPr="00F6458C">
        <w:rPr>
          <w:b/>
          <w:lang w:val="en-US"/>
        </w:rPr>
        <w:t>team-based work arrangements=</w:t>
      </w:r>
      <w:r w:rsidR="00D033BC" w:rsidRPr="00F6458C">
        <w:rPr>
          <w:b/>
          <w:lang w:val="en-US"/>
        </w:rPr>
        <w:t xml:space="preserve"> improvements in efficiency and quality</w:t>
      </w:r>
    </w:p>
    <w:p w14:paraId="02A67E9D" w14:textId="77777777" w:rsidR="00F6458C" w:rsidRPr="00F6458C" w:rsidRDefault="00F6458C" w:rsidP="00F6458C">
      <w:pPr>
        <w:rPr>
          <w:b/>
          <w:bCs/>
          <w:lang w:val="en-US"/>
        </w:rPr>
      </w:pPr>
      <w:r w:rsidRPr="00F6458C">
        <w:rPr>
          <w:b/>
          <w:bCs/>
          <w:lang w:val="en-US"/>
        </w:rPr>
        <w:t>Collective efficacy</w:t>
      </w:r>
    </w:p>
    <w:p w14:paraId="48540934" w14:textId="77777777" w:rsidR="00F6458C" w:rsidRPr="00F6458C" w:rsidRDefault="00F6458C" w:rsidP="00F6458C">
      <w:pPr>
        <w:rPr>
          <w:lang w:val="en-US"/>
        </w:rPr>
      </w:pPr>
      <w:r w:rsidRPr="00F6458C">
        <w:rPr>
          <w:lang w:val="en-US"/>
        </w:rPr>
        <w:t>Shared beliefs that a team can successfully perform a given task.</w:t>
      </w:r>
    </w:p>
    <w:p w14:paraId="5B74B166" w14:textId="62B1D8A6" w:rsidR="00F6458C" w:rsidRDefault="00F6458C" w:rsidP="00F6458C">
      <w:pPr>
        <w:pStyle w:val="Heading2"/>
        <w:rPr>
          <w:lang w:val="en-US"/>
        </w:rPr>
      </w:pPr>
      <w:r w:rsidRPr="00F6458C">
        <w:rPr>
          <w:lang w:val="en-US"/>
        </w:rPr>
        <w:t>Designing Effective Work Teams</w:t>
      </w:r>
    </w:p>
    <w:p w14:paraId="5BD14B51" w14:textId="6EE58611" w:rsidR="00F6458C" w:rsidRDefault="00F6458C" w:rsidP="00F6458C">
      <w:pPr>
        <w:rPr>
          <w:lang w:val="en-US"/>
        </w:rPr>
      </w:pPr>
      <w:r w:rsidRPr="00F6458C">
        <w:rPr>
          <w:lang w:val="en-US"/>
        </w:rPr>
        <w:t>The double-edged nature of group cohesiveness suggests that a delicate balance of factors dictates whether a work group is effective or ineffective. In turn, this suggests that organizations should pay considerable attention to how work groups are designed and managed.</w:t>
      </w:r>
    </w:p>
    <w:p w14:paraId="08115FF4" w14:textId="3440D956" w:rsidR="00F6458C" w:rsidRDefault="00F7151A" w:rsidP="00D033BC">
      <w:pPr>
        <w:rPr>
          <w:lang w:val="en-US"/>
        </w:rPr>
      </w:pPr>
      <w:r>
        <w:rPr>
          <w:lang w:val="en-US"/>
        </w:rPr>
        <w:t>Group effective when member output is satisfactory and member rewards are satisfactory and group can continue. When members direct effort skills and strategy.</w:t>
      </w:r>
    </w:p>
    <w:p w14:paraId="5C59B89D" w14:textId="77777777" w:rsidR="00F7151A" w:rsidRPr="00F7151A" w:rsidRDefault="00F7151A" w:rsidP="00F7151A">
      <w:pPr>
        <w:pStyle w:val="Heading2"/>
        <w:rPr>
          <w:lang w:val="en-US"/>
        </w:rPr>
      </w:pPr>
      <w:r w:rsidRPr="00F7151A">
        <w:rPr>
          <w:lang w:val="en-US"/>
        </w:rPr>
        <w:t>Self-managed work teams</w:t>
      </w:r>
    </w:p>
    <w:p w14:paraId="450B0AE3" w14:textId="1A4A6B87" w:rsidR="00F7151A" w:rsidRDefault="00F7151A" w:rsidP="00D033BC">
      <w:pPr>
        <w:rPr>
          <w:lang w:val="en-US"/>
        </w:rPr>
      </w:pPr>
      <w:r w:rsidRPr="00F7151A">
        <w:rPr>
          <w:lang w:val="en-US"/>
        </w:rPr>
        <w:t xml:space="preserve">Work groups that </w:t>
      </w:r>
      <w:proofErr w:type="gramStart"/>
      <w:r w:rsidRPr="00F7151A">
        <w:rPr>
          <w:lang w:val="en-US"/>
        </w:rPr>
        <w:t>have the opportunity to</w:t>
      </w:r>
      <w:proofErr w:type="gramEnd"/>
      <w:r w:rsidRPr="00F7151A">
        <w:rPr>
          <w:lang w:val="en-US"/>
        </w:rPr>
        <w:t xml:space="preserve"> do challenging work under reduced supervision.</w:t>
      </w:r>
      <w:r w:rsidR="000B01CF">
        <w:rPr>
          <w:lang w:val="en-US"/>
        </w:rPr>
        <w:t xml:space="preserve"> </w:t>
      </w:r>
      <w:r w:rsidRPr="00F7151A">
        <w:rPr>
          <w:lang w:val="en-US"/>
        </w:rPr>
        <w:t xml:space="preserve">Other labels that we often apply to such groups are autonomous, semi-autonomous, and self-directed. The general idea, which is more important than the label, is that the groups regulate much of their own members’ behaviour. Much interest in such teams was spurred by the success of teams in Japanese industry. Critical to the success of self-managed teams are the </w:t>
      </w:r>
      <w:r w:rsidRPr="000B01CF">
        <w:rPr>
          <w:b/>
          <w:lang w:val="en-US"/>
        </w:rPr>
        <w:t>nature of the task</w:t>
      </w:r>
      <w:r w:rsidRPr="00F7151A">
        <w:rPr>
          <w:lang w:val="en-US"/>
        </w:rPr>
        <w:t xml:space="preserve">, the </w:t>
      </w:r>
      <w:r w:rsidRPr="000B01CF">
        <w:rPr>
          <w:b/>
          <w:lang w:val="en-US"/>
        </w:rPr>
        <w:t>composition of the group</w:t>
      </w:r>
      <w:r w:rsidRPr="00F7151A">
        <w:rPr>
          <w:lang w:val="en-US"/>
        </w:rPr>
        <w:t xml:space="preserve">, and the various </w:t>
      </w:r>
      <w:r w:rsidRPr="000B01CF">
        <w:rPr>
          <w:b/>
          <w:lang w:val="en-US"/>
        </w:rPr>
        <w:t xml:space="preserve">support mechanisms </w:t>
      </w:r>
      <w:r w:rsidRPr="00F7151A">
        <w:rPr>
          <w:lang w:val="en-US"/>
        </w:rPr>
        <w:t>in place.</w:t>
      </w:r>
      <w:hyperlink r:id="rId62" w:anchor="P7000499578000000000000000004ED1" w:tgtFrame="_blank" w:history="1">
        <w:r w:rsidRPr="000B01CF">
          <w:rPr>
            <w:rStyle w:val="Hyperlink"/>
            <w:vertAlign w:val="superscript"/>
            <w:lang w:val="en-US"/>
          </w:rPr>
          <w:t>54</w:t>
        </w:r>
      </w:hyperlink>
    </w:p>
    <w:p w14:paraId="3F72B14B" w14:textId="218FB40B" w:rsidR="000B01CF" w:rsidRPr="000B01CF" w:rsidRDefault="000B01CF" w:rsidP="000B01CF">
      <w:pPr>
        <w:pStyle w:val="Heading3"/>
        <w:rPr>
          <w:lang w:val="en-US"/>
        </w:rPr>
      </w:pPr>
      <w:r w:rsidRPr="000B01CF">
        <w:rPr>
          <w:lang w:val="en-US"/>
        </w:rPr>
        <w:t>Tasks for Self-Managed Teams</w:t>
      </w:r>
    </w:p>
    <w:p w14:paraId="148A5309" w14:textId="77777777" w:rsidR="000B01CF" w:rsidRPr="000B01CF" w:rsidRDefault="000B01CF" w:rsidP="00D033BC">
      <w:pPr>
        <w:rPr>
          <w:b/>
          <w:lang w:val="en-US"/>
        </w:rPr>
      </w:pPr>
      <w:r w:rsidRPr="000B01CF">
        <w:rPr>
          <w:lang w:val="en-US"/>
        </w:rPr>
        <w:t xml:space="preserve">Experts agree that </w:t>
      </w:r>
      <w:r w:rsidRPr="000B01CF">
        <w:rPr>
          <w:b/>
          <w:lang w:val="en-US"/>
        </w:rPr>
        <w:t>tasks assigned</w:t>
      </w:r>
      <w:r w:rsidRPr="000B01CF">
        <w:rPr>
          <w:lang w:val="en-US"/>
        </w:rPr>
        <w:t xml:space="preserve"> to self-managed work teams </w:t>
      </w:r>
      <w:r w:rsidRPr="000B01CF">
        <w:rPr>
          <w:b/>
          <w:lang w:val="en-US"/>
        </w:rPr>
        <w:t xml:space="preserve">should be </w:t>
      </w:r>
    </w:p>
    <w:p w14:paraId="34D0EC40" w14:textId="6A8394FE" w:rsidR="000B01CF" w:rsidRDefault="000B01CF" w:rsidP="00D033BC">
      <w:pPr>
        <w:rPr>
          <w:lang w:val="en-US"/>
        </w:rPr>
      </w:pPr>
      <w:r>
        <w:rPr>
          <w:lang w:val="en-US"/>
        </w:rPr>
        <w:t xml:space="preserve">1. </w:t>
      </w:r>
      <w:r w:rsidRPr="000B01CF">
        <w:rPr>
          <w:lang w:val="en-US"/>
        </w:rPr>
        <w:t>complex</w:t>
      </w:r>
      <w:r>
        <w:rPr>
          <w:lang w:val="en-US"/>
        </w:rPr>
        <w:t xml:space="preserve">. </w:t>
      </w:r>
      <w:r w:rsidRPr="000B01CF">
        <w:rPr>
          <w:lang w:val="en-US"/>
        </w:rPr>
        <w:t xml:space="preserve">it is </w:t>
      </w:r>
      <w:proofErr w:type="gramStart"/>
      <w:r w:rsidRPr="000B01CF">
        <w:rPr>
          <w:lang w:val="en-US"/>
        </w:rPr>
        <w:t>fairly complex</w:t>
      </w:r>
      <w:proofErr w:type="gramEnd"/>
      <w:r w:rsidRPr="000B01CF">
        <w:rPr>
          <w:lang w:val="en-US"/>
        </w:rPr>
        <w:t xml:space="preserve"> tasks that capitalize on the diverse knowledge and skills of a group.</w:t>
      </w:r>
    </w:p>
    <w:p w14:paraId="30DFC437" w14:textId="750D063D" w:rsidR="000B01CF" w:rsidRDefault="000B01CF" w:rsidP="00D033BC">
      <w:pPr>
        <w:rPr>
          <w:lang w:val="en-US"/>
        </w:rPr>
      </w:pPr>
      <w:r>
        <w:rPr>
          <w:lang w:val="en-US"/>
        </w:rPr>
        <w:t xml:space="preserve">2. </w:t>
      </w:r>
      <w:r w:rsidRPr="000B01CF">
        <w:rPr>
          <w:lang w:val="en-US"/>
        </w:rPr>
        <w:t xml:space="preserve">challenging, </w:t>
      </w:r>
    </w:p>
    <w:p w14:paraId="6C2F8A04" w14:textId="0D0C0066" w:rsidR="000B01CF" w:rsidRDefault="000B01CF" w:rsidP="00D033BC">
      <w:pPr>
        <w:rPr>
          <w:lang w:val="en-US"/>
        </w:rPr>
      </w:pPr>
      <w:r>
        <w:rPr>
          <w:lang w:val="en-US"/>
        </w:rPr>
        <w:t xml:space="preserve">3. </w:t>
      </w:r>
      <w:r w:rsidRPr="000B01CF">
        <w:rPr>
          <w:lang w:val="en-US"/>
        </w:rPr>
        <w:t>requiring high interdependence among team members for accomplishment.</w:t>
      </w:r>
    </w:p>
    <w:p w14:paraId="4B6482B7" w14:textId="77777777" w:rsidR="000B01CF" w:rsidRDefault="000B01CF" w:rsidP="00D033BC">
      <w:pPr>
        <w:rPr>
          <w:lang w:val="en-US"/>
        </w:rPr>
      </w:pPr>
      <w:r w:rsidRPr="000B01CF">
        <w:rPr>
          <w:lang w:val="en-US"/>
        </w:rPr>
        <w:t xml:space="preserve">Thus, </w:t>
      </w:r>
      <w:r w:rsidRPr="000B01CF">
        <w:rPr>
          <w:b/>
          <w:lang w:val="en-US"/>
        </w:rPr>
        <w:t>teams should</w:t>
      </w:r>
      <w:r w:rsidRPr="000B01CF">
        <w:rPr>
          <w:lang w:val="en-US"/>
        </w:rPr>
        <w:t xml:space="preserve"> </w:t>
      </w:r>
    </w:p>
    <w:p w14:paraId="597DDEE1" w14:textId="1296077A" w:rsidR="000B01CF" w:rsidRDefault="000B01CF" w:rsidP="00D033BC">
      <w:pPr>
        <w:rPr>
          <w:lang w:val="en-US"/>
        </w:rPr>
      </w:pPr>
      <w:r>
        <w:rPr>
          <w:lang w:val="en-US"/>
        </w:rPr>
        <w:t xml:space="preserve">1. </w:t>
      </w:r>
      <w:r w:rsidRPr="000B01CF">
        <w:rPr>
          <w:lang w:val="en-US"/>
        </w:rPr>
        <w:t xml:space="preserve">see the task as significant, </w:t>
      </w:r>
    </w:p>
    <w:p w14:paraId="035F4A24" w14:textId="5C596433" w:rsidR="000B01CF" w:rsidRDefault="000B01CF" w:rsidP="00D033BC">
      <w:pPr>
        <w:rPr>
          <w:lang w:val="en-US"/>
        </w:rPr>
      </w:pPr>
      <w:r>
        <w:rPr>
          <w:lang w:val="en-US"/>
        </w:rPr>
        <w:t xml:space="preserve">2. </w:t>
      </w:r>
      <w:r w:rsidRPr="000B01CF">
        <w:rPr>
          <w:lang w:val="en-US"/>
        </w:rPr>
        <w:t>perform the task from beginning to end</w:t>
      </w:r>
    </w:p>
    <w:p w14:paraId="207809DF" w14:textId="5291A355" w:rsidR="000B01CF" w:rsidRDefault="000B01CF" w:rsidP="00D033BC">
      <w:pPr>
        <w:rPr>
          <w:lang w:val="en-US"/>
        </w:rPr>
      </w:pPr>
      <w:r>
        <w:rPr>
          <w:lang w:val="en-US"/>
        </w:rPr>
        <w:t xml:space="preserve">3. </w:t>
      </w:r>
      <w:r w:rsidRPr="000B01CF">
        <w:rPr>
          <w:lang w:val="en-US"/>
        </w:rPr>
        <w:t xml:space="preserve">use a variety of skills </w:t>
      </w:r>
    </w:p>
    <w:p w14:paraId="41AA6133" w14:textId="0FB40254" w:rsidR="000B01CF" w:rsidRDefault="000B01CF" w:rsidP="000B01CF">
      <w:pPr>
        <w:pStyle w:val="Heading4"/>
        <w:rPr>
          <w:lang w:val="en-US"/>
        </w:rPr>
      </w:pPr>
      <w:r>
        <w:rPr>
          <w:lang w:val="en-US"/>
        </w:rPr>
        <w:t>Trends and history</w:t>
      </w:r>
    </w:p>
    <w:p w14:paraId="0497C22D" w14:textId="5FFD686D" w:rsidR="000B01CF" w:rsidRPr="000B01CF" w:rsidRDefault="000B01CF" w:rsidP="00D033BC">
      <w:pPr>
        <w:rPr>
          <w:lang w:val="en-US"/>
        </w:rPr>
      </w:pPr>
      <w:r w:rsidRPr="000B01CF">
        <w:rPr>
          <w:lang w:val="en-US"/>
        </w:rPr>
        <w:t>In the white-collar domain, complex service and design jobs seem especially conducive to self-management.</w:t>
      </w:r>
      <w:r w:rsidRPr="000B01CF">
        <w:rPr>
          <w:rFonts w:ascii="Palatino ET W02" w:hAnsi="Palatino ET W02"/>
          <w:color w:val="070707"/>
          <w:shd w:val="clear" w:color="auto" w:fill="FFFFFF"/>
          <w:lang w:val="en-US"/>
        </w:rPr>
        <w:t xml:space="preserve"> </w:t>
      </w:r>
      <w:r w:rsidRPr="000B01CF">
        <w:rPr>
          <w:lang w:val="en-US"/>
        </w:rPr>
        <w:t>In general, these groups are responsible for dividing labour among various subtasks as they see fit and making a variety of decisions about matters that impinge on the group. When a work site is formed from scratch and lacks an existing culture, the range of these activities can be very broad.</w:t>
      </w:r>
    </w:p>
    <w:p w14:paraId="4D883393" w14:textId="2ED73060" w:rsidR="00F7151A" w:rsidRDefault="000B01CF" w:rsidP="00D033BC">
      <w:pPr>
        <w:rPr>
          <w:lang w:val="en-US"/>
        </w:rPr>
      </w:pPr>
      <w:r w:rsidRPr="000B01CF">
        <w:rPr>
          <w:lang w:val="en-US"/>
        </w:rPr>
        <w:t>If a theme runs through this discussion of tasks for self-managed teams, it is the breakdown of traditional, conventional, specialized </w:t>
      </w:r>
      <w:r w:rsidRPr="000B01CF">
        <w:rPr>
          <w:i/>
          <w:iCs/>
          <w:lang w:val="en-US"/>
        </w:rPr>
        <w:t>roles</w:t>
      </w:r>
      <w:r w:rsidRPr="000B01CF">
        <w:rPr>
          <w:lang w:val="en-US"/>
        </w:rPr>
        <w:t> in the group. Group members adopt roles that will make the group effective, not ones that are simply related to a narrow specialty.</w:t>
      </w:r>
    </w:p>
    <w:p w14:paraId="1C152158" w14:textId="58ABEC46" w:rsidR="000B01CF" w:rsidRDefault="000B01CF" w:rsidP="000B01CF">
      <w:pPr>
        <w:pStyle w:val="Heading3"/>
        <w:rPr>
          <w:lang w:val="en-US"/>
        </w:rPr>
      </w:pPr>
      <w:r w:rsidRPr="000B01CF">
        <w:rPr>
          <w:lang w:val="en-US"/>
        </w:rPr>
        <w:t>Composition of Self-Managed Teams</w:t>
      </w:r>
    </w:p>
    <w:p w14:paraId="74291137" w14:textId="6F7CBCF2" w:rsidR="000B01CF" w:rsidRPr="00701293" w:rsidRDefault="000B01CF" w:rsidP="000B01CF">
      <w:pPr>
        <w:rPr>
          <w:lang w:val="en-US"/>
        </w:rPr>
      </w:pPr>
      <w:r w:rsidRPr="000B01CF">
        <w:rPr>
          <w:lang w:val="en-US"/>
        </w:rPr>
        <w:t xml:space="preserve">How should organizations assemble self-managed teams to ensure effectiveness? </w:t>
      </w:r>
      <w:r w:rsidRPr="00701293">
        <w:rPr>
          <w:lang w:val="en-US"/>
        </w:rPr>
        <w:t>“Stable, small, and smart” might be a fast answer.</w:t>
      </w:r>
    </w:p>
    <w:p w14:paraId="2720369B" w14:textId="71EBDE9B" w:rsidR="00920434" w:rsidRDefault="00920434" w:rsidP="00920434">
      <w:pPr>
        <w:pStyle w:val="Heading4"/>
        <w:rPr>
          <w:lang w:val="en-US"/>
        </w:rPr>
      </w:pPr>
      <w:r w:rsidRPr="00920434">
        <w:rPr>
          <w:lang w:val="en-US"/>
        </w:rPr>
        <w:t>Stability</w:t>
      </w:r>
      <w:r>
        <w:rPr>
          <w:lang w:val="en-US"/>
        </w:rPr>
        <w:t xml:space="preserve"> (low turnover, high trust and high understanding). </w:t>
      </w:r>
    </w:p>
    <w:p w14:paraId="652719EF" w14:textId="59C9A087" w:rsidR="000B01CF" w:rsidRPr="00701293" w:rsidRDefault="000B01CF" w:rsidP="00920434">
      <w:pPr>
        <w:rPr>
          <w:lang w:val="en-US"/>
        </w:rPr>
      </w:pPr>
      <w:r w:rsidRPr="000B01CF">
        <w:rPr>
          <w:lang w:val="en-US"/>
        </w:rPr>
        <w:t xml:space="preserve">Self-managed teams require considerable interaction and high cohesiveness among their members. This, in turn, requires understanding and trust. To achieve this, group membership must be </w:t>
      </w:r>
      <w:proofErr w:type="gramStart"/>
      <w:r w:rsidRPr="000B01CF">
        <w:rPr>
          <w:lang w:val="en-US"/>
        </w:rPr>
        <w:t>fairly stable</w:t>
      </w:r>
      <w:proofErr w:type="gramEnd"/>
      <w:r w:rsidRPr="000B01CF">
        <w:rPr>
          <w:lang w:val="en-US"/>
        </w:rPr>
        <w:t>. Rotating members into and out of the group will cause it to fail to develop a true group identity.</w:t>
      </w:r>
      <w:hyperlink r:id="rId63" w:anchor="P7000499578000000000000000004ED7" w:tgtFrame="_blank" w:history="1">
        <w:r w:rsidRPr="000B01CF">
          <w:rPr>
            <w:rStyle w:val="Hyperlink"/>
            <w:vertAlign w:val="superscript"/>
            <w:lang w:val="en-US"/>
          </w:rPr>
          <w:t>57</w:t>
        </w:r>
      </w:hyperlink>
    </w:p>
    <w:p w14:paraId="1C1A6FCF" w14:textId="20A38147" w:rsidR="00920434" w:rsidRDefault="000B01CF" w:rsidP="00920434">
      <w:pPr>
        <w:pStyle w:val="Heading4"/>
        <w:rPr>
          <w:lang w:val="en-US"/>
        </w:rPr>
      </w:pPr>
      <w:r w:rsidRPr="000B01CF">
        <w:rPr>
          <w:lang w:val="en-US"/>
        </w:rPr>
        <w:t>Size</w:t>
      </w:r>
      <w:r w:rsidR="00920434">
        <w:rPr>
          <w:lang w:val="en-US"/>
        </w:rPr>
        <w:t xml:space="preserve"> (small)</w:t>
      </w:r>
      <w:r w:rsidRPr="000B01CF">
        <w:rPr>
          <w:lang w:val="en-US"/>
        </w:rPr>
        <w:t>. </w:t>
      </w:r>
    </w:p>
    <w:p w14:paraId="281ACC7A" w14:textId="19DBB0CD" w:rsidR="000B01CF" w:rsidRPr="000B01CF" w:rsidRDefault="000B01CF" w:rsidP="00920434">
      <w:pPr>
        <w:rPr>
          <w:lang w:val="en-US"/>
        </w:rPr>
      </w:pPr>
      <w:r w:rsidRPr="000B01CF">
        <w:rPr>
          <w:lang w:val="en-US"/>
        </w:rPr>
        <w:t>In keeping with the demands of the task, self-managed teams should be as small as is feasible. The goal here is to keep coordination problems and social loafing to a minimum. These negative factors can be a problem for all groups, but they can be especially difficult for self-managed groups. This is because reduced supervision means that there is no boss to coordinate the group’s activities and search out social loafers who do not do their share of the work.</w:t>
      </w:r>
    </w:p>
    <w:p w14:paraId="5C99C2B1" w14:textId="75BC8471" w:rsidR="00920434" w:rsidRDefault="000B01CF" w:rsidP="00920434">
      <w:pPr>
        <w:pStyle w:val="Heading4"/>
        <w:rPr>
          <w:lang w:val="en-US"/>
        </w:rPr>
      </w:pPr>
      <w:r w:rsidRPr="000B01CF">
        <w:rPr>
          <w:lang w:val="en-US"/>
        </w:rPr>
        <w:t>Expertise</w:t>
      </w:r>
      <w:r w:rsidR="00920434">
        <w:rPr>
          <w:lang w:val="en-US"/>
        </w:rPr>
        <w:t xml:space="preserve"> (for task)</w:t>
      </w:r>
      <w:r w:rsidRPr="000B01CF">
        <w:rPr>
          <w:lang w:val="en-US"/>
        </w:rPr>
        <w:t>. </w:t>
      </w:r>
    </w:p>
    <w:p w14:paraId="27233851" w14:textId="3D4008AE" w:rsidR="000B01CF" w:rsidRPr="000B01CF" w:rsidRDefault="000B01CF" w:rsidP="00920434">
      <w:pPr>
        <w:rPr>
          <w:lang w:val="en-US"/>
        </w:rPr>
      </w:pPr>
      <w:r w:rsidRPr="000B01CF">
        <w:rPr>
          <w:lang w:val="en-US"/>
        </w:rPr>
        <w:t>Group members should have a high level of expertise about the task at hand. Everybody does not have to know everything, but the group as a </w:t>
      </w:r>
      <w:r w:rsidRPr="000B01CF">
        <w:rPr>
          <w:i/>
          <w:iCs/>
          <w:lang w:val="en-US"/>
        </w:rPr>
        <w:t>whole</w:t>
      </w:r>
      <w:r w:rsidRPr="000B01CF">
        <w:rPr>
          <w:lang w:val="en-US"/>
        </w:rPr>
        <w:t> should be very knowledgeable about the task. Again, reduced supervision discourages “running to the boss” when problems arise, but the group must have the resources to successfully solve these problems. One set of skills that all members should probably possess to some degree is social skills. Understanding how to talk things out, communicate effectively, and resolve conflict is especially important.</w:t>
      </w:r>
    </w:p>
    <w:p w14:paraId="493715DE" w14:textId="3E9BFBF9" w:rsidR="00920434" w:rsidRDefault="000B01CF" w:rsidP="00920434">
      <w:pPr>
        <w:pStyle w:val="Heading4"/>
        <w:rPr>
          <w:lang w:val="en-US"/>
        </w:rPr>
      </w:pPr>
      <w:r w:rsidRPr="000B01CF">
        <w:rPr>
          <w:lang w:val="en-US"/>
        </w:rPr>
        <w:t>Diversity</w:t>
      </w:r>
      <w:r w:rsidR="00920434">
        <w:rPr>
          <w:lang w:val="en-US"/>
        </w:rPr>
        <w:t xml:space="preserve"> (balanced)</w:t>
      </w:r>
      <w:r w:rsidRPr="000B01CF">
        <w:rPr>
          <w:lang w:val="en-US"/>
        </w:rPr>
        <w:t>. </w:t>
      </w:r>
    </w:p>
    <w:p w14:paraId="240F4FED" w14:textId="00C7C53E" w:rsidR="000B01CF" w:rsidRDefault="000B01CF" w:rsidP="00920434">
      <w:pPr>
        <w:rPr>
          <w:lang w:val="en-US"/>
        </w:rPr>
      </w:pPr>
      <w:r w:rsidRPr="000B01CF">
        <w:rPr>
          <w:lang w:val="en-US"/>
        </w:rPr>
        <w:t>Put simply, a team should have members who are similar enough to work well together and diverse enough to bring a variety of perspectives and skills to the task at hand. A product-planning group consisting exclusively of new male MBAs might work well together but lack the different perspectives that are necessary for creativity.</w:t>
      </w:r>
    </w:p>
    <w:p w14:paraId="0AE6826A" w14:textId="45AABBFE" w:rsidR="00920434" w:rsidRDefault="00920434" w:rsidP="00920434">
      <w:pPr>
        <w:pStyle w:val="Heading4"/>
        <w:rPr>
          <w:lang w:val="en-US"/>
        </w:rPr>
      </w:pPr>
      <w:r>
        <w:rPr>
          <w:lang w:val="en-US"/>
        </w:rPr>
        <w:t>How management can achieve it:</w:t>
      </w:r>
    </w:p>
    <w:p w14:paraId="1454299D" w14:textId="5FFD4B8F" w:rsidR="00920434" w:rsidRPr="00920434" w:rsidRDefault="00920434" w:rsidP="00920434">
      <w:pPr>
        <w:rPr>
          <w:lang w:val="en-US"/>
        </w:rPr>
      </w:pPr>
      <w:r w:rsidRPr="00920434">
        <w:rPr>
          <w:lang w:val="en-US"/>
        </w:rPr>
        <w:t>let the group choose its own members. A potential problem with this is that the group might use some irrelevant criterion (such as race or gender) to unfairly exclude others. Thus, human resources department oversight is necessary, as are very clear selection criteria (in terms of behaviours, skills, and credentials). The selection stage is critical, since some studies (including the one conducted in the confectionary plant) have shown elevated turnover in self-managed teams.</w:t>
      </w:r>
      <w:hyperlink r:id="rId64" w:anchor="P7000499578000000000000000004EDA" w:tgtFrame="_blank" w:history="1">
        <w:r w:rsidRPr="00920434">
          <w:rPr>
            <w:rStyle w:val="Hyperlink"/>
            <w:vertAlign w:val="superscript"/>
            <w:lang w:val="en-US"/>
          </w:rPr>
          <w:t>58</w:t>
        </w:r>
      </w:hyperlink>
      <w:r w:rsidRPr="00920434">
        <w:rPr>
          <w:lang w:val="en-US"/>
        </w:rPr>
        <w:t> Such turnover can damage team effectiveness because it reduces the capacity for the team to learn and adapt.</w:t>
      </w:r>
      <w:hyperlink r:id="rId65" w:anchor="P7000499578000000000000000004EDC" w:tgtFrame="_blank" w:history="1">
        <w:r w:rsidRPr="00920434">
          <w:rPr>
            <w:rStyle w:val="Hyperlink"/>
            <w:vertAlign w:val="superscript"/>
            <w:lang w:val="en-US"/>
          </w:rPr>
          <w:t>59</w:t>
        </w:r>
      </w:hyperlink>
      <w:r w:rsidRPr="00920434">
        <w:rPr>
          <w:lang w:val="en-US"/>
        </w:rPr>
        <w:t> Thus, “fit” is important, and it is well worth expending the extra effort to find the right people. At Britain’s Pret A Manger sandwich and coffee shops, job seekers work in a shop for a day and then the staff votes on whether they can join the team.</w:t>
      </w:r>
      <w:hyperlink r:id="rId66" w:anchor="P7000499578000000000000000004EDE" w:tgtFrame="_blank" w:history="1">
        <w:r w:rsidRPr="00920434">
          <w:rPr>
            <w:rStyle w:val="Hyperlink"/>
            <w:vertAlign w:val="superscript"/>
            <w:lang w:val="en-US"/>
          </w:rPr>
          <w:t>60</w:t>
        </w:r>
      </w:hyperlink>
    </w:p>
    <w:p w14:paraId="7BCD183D" w14:textId="6E0ECB93" w:rsidR="00920434" w:rsidRPr="00920434" w:rsidRDefault="00920434" w:rsidP="00920434">
      <w:pPr>
        <w:rPr>
          <w:lang w:val="en-US"/>
        </w:rPr>
      </w:pPr>
      <w:r w:rsidRPr="00920434">
        <w:rPr>
          <w:lang w:val="en-US"/>
        </w:rPr>
        <w:t>The theme running through this discussion of team composition favors </w:t>
      </w:r>
      <w:r w:rsidRPr="00920434">
        <w:rPr>
          <w:i/>
          <w:iCs/>
          <w:lang w:val="en-US"/>
        </w:rPr>
        <w:t>high cohesiveness</w:t>
      </w:r>
      <w:r>
        <w:rPr>
          <w:i/>
          <w:iCs/>
          <w:lang w:val="en-US"/>
        </w:rPr>
        <w:t xml:space="preserve"> </w:t>
      </w:r>
      <w:r w:rsidRPr="00920434">
        <w:rPr>
          <w:lang w:val="en-US"/>
        </w:rPr>
        <w:t>and the development of group </w:t>
      </w:r>
      <w:r w:rsidRPr="00920434">
        <w:rPr>
          <w:i/>
          <w:iCs/>
          <w:lang w:val="en-US"/>
        </w:rPr>
        <w:t>norms</w:t>
      </w:r>
      <w:r w:rsidRPr="00920434">
        <w:rPr>
          <w:lang w:val="en-US"/>
        </w:rPr>
        <w:t> that stress group effectiveness.</w:t>
      </w:r>
    </w:p>
    <w:p w14:paraId="095B1648" w14:textId="6055751B" w:rsidR="00920434" w:rsidRPr="00920434" w:rsidRDefault="00920434" w:rsidP="00920434">
      <w:pPr>
        <w:pStyle w:val="Heading3"/>
        <w:rPr>
          <w:lang w:val="en-US"/>
        </w:rPr>
      </w:pPr>
      <w:r w:rsidRPr="00920434">
        <w:rPr>
          <w:lang w:val="en-US"/>
        </w:rPr>
        <w:t>Supporting Self-Managed Teams</w:t>
      </w:r>
    </w:p>
    <w:p w14:paraId="41FADA50" w14:textId="5456CB6D" w:rsidR="00920434" w:rsidRDefault="00FF7599" w:rsidP="00920434">
      <w:pPr>
        <w:rPr>
          <w:lang w:val="en-US"/>
        </w:rPr>
      </w:pPr>
      <w:proofErr w:type="gramStart"/>
      <w:r w:rsidRPr="00FF7599">
        <w:rPr>
          <w:lang w:val="en-US"/>
        </w:rPr>
        <w:t>A number of</w:t>
      </w:r>
      <w:proofErr w:type="gramEnd"/>
      <w:r w:rsidRPr="00FF7599">
        <w:rPr>
          <w:lang w:val="en-US"/>
        </w:rPr>
        <w:t xml:space="preserve"> support factors can assist self-managed teams in becoming and staying effective. Reports of problems with teams can usually be traced back to inadequate support.</w:t>
      </w:r>
    </w:p>
    <w:p w14:paraId="440AD7F4" w14:textId="77777777" w:rsidR="00FF7599" w:rsidRPr="00FF7599" w:rsidRDefault="00FF7599" w:rsidP="00FF7599">
      <w:pPr>
        <w:numPr>
          <w:ilvl w:val="0"/>
          <w:numId w:val="11"/>
        </w:numPr>
        <w:rPr>
          <w:lang w:val="en-US"/>
        </w:rPr>
      </w:pPr>
      <w:r w:rsidRPr="00FF7599">
        <w:rPr>
          <w:i/>
          <w:iCs/>
          <w:lang w:val="en-US"/>
        </w:rPr>
        <w:t>Training.</w:t>
      </w:r>
      <w:r w:rsidRPr="00FF7599">
        <w:rPr>
          <w:lang w:val="en-US"/>
        </w:rPr>
        <w:t> In almost every conceivable instance, members of self-managed teams require extensive training. The kind of training depends on the exact job design and on the needs of the workforce. However, some common areas include:</w:t>
      </w:r>
    </w:p>
    <w:p w14:paraId="6F0B7777" w14:textId="77777777" w:rsidR="00FF7599" w:rsidRPr="00FF7599" w:rsidRDefault="00FF7599" w:rsidP="00FF7599">
      <w:pPr>
        <w:numPr>
          <w:ilvl w:val="1"/>
          <w:numId w:val="11"/>
        </w:numPr>
        <w:rPr>
          <w:lang w:val="en-US"/>
        </w:rPr>
      </w:pPr>
      <w:r w:rsidRPr="00FF7599">
        <w:rPr>
          <w:i/>
          <w:iCs/>
          <w:lang w:val="en-US"/>
        </w:rPr>
        <w:t>Technical training.</w:t>
      </w:r>
      <w:r w:rsidRPr="00FF7599">
        <w:rPr>
          <w:lang w:val="en-US"/>
        </w:rPr>
        <w:t> This might include math, computer use, or any tasks that a supervisor formerly handled. Cross-training in the specialties of other teammates is common.</w:t>
      </w:r>
    </w:p>
    <w:p w14:paraId="25F3098B" w14:textId="77777777" w:rsidR="00FF7599" w:rsidRPr="00FF7599" w:rsidRDefault="00FF7599" w:rsidP="00FF7599">
      <w:pPr>
        <w:numPr>
          <w:ilvl w:val="1"/>
          <w:numId w:val="11"/>
        </w:numPr>
        <w:rPr>
          <w:lang w:val="en-US"/>
        </w:rPr>
      </w:pPr>
      <w:r w:rsidRPr="00FF7599">
        <w:rPr>
          <w:i/>
          <w:iCs/>
          <w:lang w:val="en-US"/>
        </w:rPr>
        <w:t>Social skills.</w:t>
      </w:r>
      <w:r w:rsidRPr="00FF7599">
        <w:rPr>
          <w:lang w:val="en-US"/>
        </w:rPr>
        <w:t> Assertiveness, problem solving, and routine dispute resolution are skills that help the team operate smoothly.</w:t>
      </w:r>
    </w:p>
    <w:p w14:paraId="77C1CFF7" w14:textId="77777777" w:rsidR="00FF7599" w:rsidRPr="00FF7599" w:rsidRDefault="00FF7599" w:rsidP="00FF7599">
      <w:pPr>
        <w:numPr>
          <w:ilvl w:val="1"/>
          <w:numId w:val="11"/>
        </w:numPr>
        <w:rPr>
          <w:lang w:val="en-US"/>
        </w:rPr>
      </w:pPr>
      <w:r w:rsidRPr="00FF7599">
        <w:rPr>
          <w:i/>
          <w:iCs/>
          <w:lang w:val="en-US"/>
        </w:rPr>
        <w:t>Language skills.</w:t>
      </w:r>
      <w:r w:rsidRPr="00FF7599">
        <w:rPr>
          <w:lang w:val="en-US"/>
        </w:rPr>
        <w:t> This can be important for ethnically diverse teams. Good communication is critical on self-managed teams.</w:t>
      </w:r>
    </w:p>
    <w:p w14:paraId="615438F4" w14:textId="77777777" w:rsidR="00FF7599" w:rsidRPr="00FF7599" w:rsidRDefault="00FF7599" w:rsidP="00FF7599">
      <w:pPr>
        <w:numPr>
          <w:ilvl w:val="1"/>
          <w:numId w:val="11"/>
        </w:numPr>
        <w:rPr>
          <w:lang w:val="en-US"/>
        </w:rPr>
      </w:pPr>
      <w:r w:rsidRPr="00FF7599">
        <w:rPr>
          <w:i/>
          <w:iCs/>
          <w:lang w:val="en-US"/>
        </w:rPr>
        <w:t>Business training.</w:t>
      </w:r>
      <w:r w:rsidRPr="00FF7599">
        <w:rPr>
          <w:lang w:val="en-US"/>
        </w:rPr>
        <w:t> Some firms provide training in the basic elements of finance, accounting, and production so that employees can better grasp how their team’s work fits into the larger picture.</w:t>
      </w:r>
    </w:p>
    <w:p w14:paraId="7719DD27" w14:textId="77777777" w:rsidR="00FF7599" w:rsidRPr="00FF7599" w:rsidRDefault="00FF7599" w:rsidP="00FF7599">
      <w:pPr>
        <w:numPr>
          <w:ilvl w:val="0"/>
          <w:numId w:val="11"/>
        </w:numPr>
        <w:rPr>
          <w:lang w:val="en-US"/>
        </w:rPr>
      </w:pPr>
      <w:r w:rsidRPr="00FF7599">
        <w:rPr>
          <w:i/>
          <w:iCs/>
          <w:lang w:val="en-US"/>
        </w:rPr>
        <w:t>Rewards.</w:t>
      </w:r>
      <w:r w:rsidRPr="00FF7599">
        <w:rPr>
          <w:lang w:val="en-US"/>
        </w:rPr>
        <w:t> The general rule here is to mostly tie rewards to team accomplishment rather than to individual accomplishment, while still providing team members with some individual performance feedback to counteract social loafing. Microsoft’s European product support group went from individual rewards to team-based rewards when it found that the former discouraged engineers from taking on difficult cases.</w:t>
      </w:r>
      <w:hyperlink r:id="rId67" w:anchor="P7000499578000000000000000004EE0" w:tgtFrame="_blank" w:history="1">
        <w:r w:rsidRPr="00FF7599">
          <w:rPr>
            <w:rStyle w:val="Hyperlink"/>
            <w:vertAlign w:val="superscript"/>
            <w:lang w:val="en-US"/>
          </w:rPr>
          <w:t>61</w:t>
        </w:r>
      </w:hyperlink>
      <w:r w:rsidRPr="00FF7599">
        <w:rPr>
          <w:lang w:val="en-US"/>
        </w:rPr>
        <w:t> Gain sharing, profit sharing, and skill-based pay (</w:t>
      </w:r>
      <w:hyperlink r:id="rId68" w:anchor="P7000499578000000000000000001F03" w:tgtFrame="_blank" w:history="1">
        <w:r w:rsidRPr="00FF7599">
          <w:rPr>
            <w:rStyle w:val="Hyperlink"/>
            <w:lang w:val="en-US"/>
          </w:rPr>
          <w:t>Chapter 6</w:t>
        </w:r>
      </w:hyperlink>
      <w:r w:rsidRPr="00FF7599">
        <w:rPr>
          <w:lang w:val="en-US"/>
        </w:rPr>
        <w:t>) are compatible reward systems for a team environment. Skill-based pay is especially attractive because it rewards the acquisition of multiple skills that can support the team.</w:t>
      </w:r>
    </w:p>
    <w:p w14:paraId="36460C51" w14:textId="77777777" w:rsidR="00FF7599" w:rsidRPr="00FF7599" w:rsidRDefault="00FF7599" w:rsidP="00FF7599">
      <w:pPr>
        <w:numPr>
          <w:ilvl w:val="0"/>
          <w:numId w:val="11"/>
        </w:numPr>
        <w:rPr>
          <w:lang w:val="en-US"/>
        </w:rPr>
      </w:pPr>
      <w:r w:rsidRPr="00FF7599">
        <w:rPr>
          <w:i/>
          <w:iCs/>
          <w:lang w:val="en-US"/>
        </w:rPr>
        <w:t>Management.</w:t>
      </w:r>
      <w:r w:rsidRPr="00FF7599">
        <w:rPr>
          <w:lang w:val="en-US"/>
        </w:rPr>
        <w:t> Self-management will not receive the best support when managers feel threatened and see it as reducing their own power or promotion opportunities. Some schooled in the traditional role of manager may simply not adapt. Those who do can serve important functions by mediating relations </w:t>
      </w:r>
      <w:r w:rsidRPr="00FF7599">
        <w:rPr>
          <w:i/>
          <w:iCs/>
          <w:lang w:val="en-US"/>
        </w:rPr>
        <w:t>between</w:t>
      </w:r>
      <w:r w:rsidRPr="00FF7599">
        <w:rPr>
          <w:lang w:val="en-US"/>
        </w:rPr>
        <w:t> teams and by dealing with union concerns, since unions are often worried about the cross-functional job sharing in self-management. One study found that the most effective managers in a self-management environment encouraged groups to observe, evaluate, and reinforce their own task behaviour.</w:t>
      </w:r>
      <w:hyperlink r:id="rId69" w:anchor="P7000499578000000000000000004EE2" w:tgtFrame="_blank" w:history="1">
        <w:r w:rsidRPr="00FF7599">
          <w:rPr>
            <w:rStyle w:val="Hyperlink"/>
            <w:vertAlign w:val="superscript"/>
            <w:lang w:val="en-US"/>
          </w:rPr>
          <w:t>62</w:t>
        </w:r>
      </w:hyperlink>
      <w:r w:rsidRPr="00FF7599">
        <w:rPr>
          <w:lang w:val="en-US"/>
        </w:rPr>
        <w:t> This suggests that coaching teams to be independent enhances their effectiveness.</w:t>
      </w:r>
      <w:hyperlink r:id="rId70" w:anchor="P7000499578000000000000000004EE4" w:tgtFrame="_blank" w:history="1">
        <w:r w:rsidRPr="00FF7599">
          <w:rPr>
            <w:rStyle w:val="Hyperlink"/>
            <w:vertAlign w:val="superscript"/>
            <w:lang w:val="en-US"/>
          </w:rPr>
          <w:t>63</w:t>
        </w:r>
      </w:hyperlink>
    </w:p>
    <w:p w14:paraId="2F98D457" w14:textId="037E0855" w:rsidR="00FF7599" w:rsidRDefault="003B5B3D" w:rsidP="00FF7599">
      <w:pPr>
        <w:pStyle w:val="Heading2"/>
        <w:rPr>
          <w:lang w:val="en-US"/>
        </w:rPr>
      </w:pPr>
      <w:r>
        <w:rPr>
          <w:noProof/>
        </w:rPr>
        <w:drawing>
          <wp:anchor distT="0" distB="0" distL="114300" distR="114300" simplePos="0" relativeHeight="251661312" behindDoc="0" locked="0" layoutInCell="1" allowOverlap="1" wp14:anchorId="060210DB" wp14:editId="6FAF12C3">
            <wp:simplePos x="0" y="0"/>
            <wp:positionH relativeFrom="page">
              <wp:align>right</wp:align>
            </wp:positionH>
            <wp:positionV relativeFrom="paragraph">
              <wp:posOffset>0</wp:posOffset>
            </wp:positionV>
            <wp:extent cx="4678680" cy="1854200"/>
            <wp:effectExtent l="0" t="0" r="762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4678680" cy="1854200"/>
                    </a:xfrm>
                    <a:prstGeom prst="rect">
                      <a:avLst/>
                    </a:prstGeom>
                    <a:noFill/>
                    <a:ln>
                      <a:noFill/>
                    </a:ln>
                  </pic:spPr>
                </pic:pic>
              </a:graphicData>
            </a:graphic>
            <wp14:sizeRelH relativeFrom="page">
              <wp14:pctWidth>0</wp14:pctWidth>
            </wp14:sizeRelH>
            <wp14:sizeRelV relativeFrom="page">
              <wp14:pctHeight>0</wp14:pctHeight>
            </wp14:sizeRelV>
          </wp:anchor>
        </w:drawing>
      </w:r>
      <w:r w:rsidR="00FF7599">
        <w:rPr>
          <w:lang w:val="en-US"/>
        </w:rPr>
        <w:t>Research</w:t>
      </w:r>
      <w:r>
        <w:rPr>
          <w:lang w:val="en-US"/>
        </w:rPr>
        <w:t xml:space="preserve"> and Summary</w:t>
      </w:r>
    </w:p>
    <w:p w14:paraId="0AD670B4" w14:textId="30A6F37F" w:rsidR="00FF7599" w:rsidRPr="00FF7599" w:rsidRDefault="00FF7599" w:rsidP="00FF7599">
      <w:pPr>
        <w:rPr>
          <w:lang w:val="en-US"/>
        </w:rPr>
      </w:pPr>
      <w:r w:rsidRPr="00FF7599">
        <w:rPr>
          <w:lang w:val="en-US"/>
        </w:rPr>
        <w:t xml:space="preserve">Exhibit 7.7 summarizes the factors that determine work group effectiveness. Overall, research has shown improvements in team productivity, quality, customer satisfaction, and safety following the implementation of self-managed work teams. </w:t>
      </w:r>
    </w:p>
    <w:p w14:paraId="2EFFE9A4" w14:textId="151261CC" w:rsidR="000F1E5A" w:rsidRDefault="006172CC" w:rsidP="000F1E5A">
      <w:pPr>
        <w:pStyle w:val="Heading1"/>
        <w:rPr>
          <w:rStyle w:val="Hyperlink"/>
          <w:lang w:val="en-US"/>
        </w:rPr>
      </w:pPr>
      <w:hyperlink r:id="rId72" w:anchor="P7000499578000000000000000008BA4" w:tgtFrame="_blank" w:history="1">
        <w:r w:rsidR="000F1E5A" w:rsidRPr="000F1E5A">
          <w:rPr>
            <w:rStyle w:val="Hyperlink"/>
            <w:lang w:val="en-US"/>
          </w:rPr>
          <w:t>7.7 Explain the logic behind </w:t>
        </w:r>
        <w:r w:rsidR="000F1E5A" w:rsidRPr="000F1E5A">
          <w:rPr>
            <w:rStyle w:val="Hyperlink"/>
            <w:i/>
            <w:iCs/>
            <w:lang w:val="en-US"/>
          </w:rPr>
          <w:t xml:space="preserve">cross-functional </w:t>
        </w:r>
        <w:proofErr w:type="gramStart"/>
        <w:r w:rsidR="000F1E5A" w:rsidRPr="000F1E5A">
          <w:rPr>
            <w:rStyle w:val="Hyperlink"/>
            <w:i/>
            <w:iCs/>
            <w:lang w:val="en-US"/>
          </w:rPr>
          <w:t>teams</w:t>
        </w:r>
        <w:r w:rsidR="000F1E5A" w:rsidRPr="000F1E5A">
          <w:rPr>
            <w:rStyle w:val="Hyperlink"/>
            <w:lang w:val="en-US"/>
          </w:rPr>
          <w:t>, and</w:t>
        </w:r>
        <w:proofErr w:type="gramEnd"/>
        <w:r w:rsidR="000F1E5A" w:rsidRPr="000F1E5A">
          <w:rPr>
            <w:rStyle w:val="Hyperlink"/>
            <w:lang w:val="en-US"/>
          </w:rPr>
          <w:t xml:space="preserve"> describe how they can operate effectively.</w:t>
        </w:r>
      </w:hyperlink>
    </w:p>
    <w:p w14:paraId="67C769FF" w14:textId="77777777" w:rsidR="000204C9" w:rsidRPr="000204C9" w:rsidRDefault="000204C9" w:rsidP="000204C9">
      <w:pPr>
        <w:rPr>
          <w:b/>
          <w:bCs/>
          <w:lang w:val="en-US"/>
        </w:rPr>
      </w:pPr>
      <w:r w:rsidRPr="000204C9">
        <w:rPr>
          <w:b/>
          <w:bCs/>
          <w:lang w:val="en-US"/>
        </w:rPr>
        <w:t>Cross-functional teams</w:t>
      </w:r>
    </w:p>
    <w:p w14:paraId="683A5817" w14:textId="77777777" w:rsidR="000204C9" w:rsidRPr="000204C9" w:rsidRDefault="000204C9" w:rsidP="000204C9">
      <w:pPr>
        <w:rPr>
          <w:lang w:val="en-US"/>
        </w:rPr>
      </w:pPr>
      <w:r w:rsidRPr="000204C9">
        <w:rPr>
          <w:lang w:val="en-US"/>
        </w:rPr>
        <w:t>Work groups that bring people with different functional specialties together to better invent, design, or deliver a product or service.</w:t>
      </w:r>
    </w:p>
    <w:p w14:paraId="7D3E9C6F" w14:textId="339AADE6" w:rsidR="003B5B3D" w:rsidRDefault="00C751FB" w:rsidP="003B5B3D">
      <w:pPr>
        <w:rPr>
          <w:lang w:val="en-US"/>
        </w:rPr>
      </w:pPr>
      <w:r w:rsidRPr="00C751FB">
        <w:rPr>
          <w:lang w:val="en-US"/>
        </w:rPr>
        <w:t xml:space="preserve">A cross-functional team might be self-managed and permanent if it is doing a recurrent task that is not too complex. If the task is complex and unique (such as designing a car), cross-functional teams require formal leadership, and their lives will generally be limited to the life of the specific project. In both cases, the “cross-functional” label means that such diverse specialties are necessary that cross-training is not feasible. People </w:t>
      </w:r>
      <w:proofErr w:type="gramStart"/>
      <w:r w:rsidRPr="00C751FB">
        <w:rPr>
          <w:lang w:val="en-US"/>
        </w:rPr>
        <w:t>have to</w:t>
      </w:r>
      <w:proofErr w:type="gramEnd"/>
      <w:r w:rsidRPr="00C751FB">
        <w:rPr>
          <w:lang w:val="en-US"/>
        </w:rPr>
        <w:t xml:space="preserve"> be experts in their own area but able to cooperate with others.</w:t>
      </w:r>
    </w:p>
    <w:p w14:paraId="500E2167" w14:textId="5B076887" w:rsidR="00C751FB" w:rsidRDefault="00C751FB" w:rsidP="003B5B3D">
      <w:pPr>
        <w:rPr>
          <w:lang w:val="en-US"/>
        </w:rPr>
      </w:pPr>
      <w:r>
        <w:rPr>
          <w:lang w:val="en-US"/>
        </w:rPr>
        <w:t xml:space="preserve">Traditional way was to have each function do </w:t>
      </w:r>
      <w:proofErr w:type="gramStart"/>
      <w:r>
        <w:rPr>
          <w:lang w:val="en-US"/>
        </w:rPr>
        <w:t>it’s</w:t>
      </w:r>
      <w:proofErr w:type="gramEnd"/>
      <w:r>
        <w:rPr>
          <w:lang w:val="en-US"/>
        </w:rPr>
        <w:t xml:space="preserve"> job in order. That was slow and ineffective. Now all functions work together from day 1.</w:t>
      </w:r>
    </w:p>
    <w:p w14:paraId="4641FC0D" w14:textId="1D3E305E" w:rsidR="00C751FB" w:rsidRPr="00C751FB" w:rsidRDefault="00C751FB" w:rsidP="003B5B3D">
      <w:pPr>
        <w:rPr>
          <w:lang w:val="en-US"/>
        </w:rPr>
      </w:pPr>
      <w:r w:rsidRPr="00C751FB">
        <w:rPr>
          <w:lang w:val="en-US"/>
        </w:rPr>
        <w:t>The general goals of using cross-functional teams include some combination of innovation, speed, and quality that comes from early coordination among the various specialties. We can see their value by looking at the traditional way auto manufacturers used to design cars in North America.</w:t>
      </w:r>
      <w:hyperlink r:id="rId73" w:anchor="P7000499578000000000000000004EEC" w:tgtFrame="_blank" w:history="1">
        <w:r w:rsidRPr="00C751FB">
          <w:rPr>
            <w:rStyle w:val="Hyperlink"/>
            <w:vertAlign w:val="superscript"/>
            <w:lang w:val="en-US"/>
          </w:rPr>
          <w:t>67</w:t>
        </w:r>
      </w:hyperlink>
      <w:r w:rsidRPr="00C751FB">
        <w:rPr>
          <w:lang w:val="en-US"/>
        </w:rPr>
        <w:t> First, stylists determined what the car would look like and then passed their design on to engineering, which developed mechanical specifications and blueprints. In turn, manufacturing considered how to construct what the stylists and engineers designed. Somewhere down the line, marketing and accounting got their say. This process invariably leads to problems. One link in the chain might have a difficult time understanding what the previous link meant. Worse, one department might resist the ideas of another simply because they “were not invented here.” The result of all this is slow, expensive development and early quality problems. In contrast, the cross-functional approach gets all the specialties working together from day one. A complex project, such as a car design, might have over 30 cross-functional teams working at the same time.</w:t>
      </w:r>
    </w:p>
    <w:p w14:paraId="75D23CD8" w14:textId="7CA62437" w:rsidR="00C751FB" w:rsidRDefault="00C751FB" w:rsidP="00C751FB">
      <w:pPr>
        <w:pStyle w:val="Heading2"/>
        <w:rPr>
          <w:lang w:val="en-US"/>
        </w:rPr>
      </w:pPr>
      <w:r w:rsidRPr="00C751FB">
        <w:rPr>
          <w:lang w:val="en-US"/>
        </w:rPr>
        <w:t>Principles for Effectiveness</w:t>
      </w:r>
    </w:p>
    <w:p w14:paraId="53D6342A" w14:textId="77777777" w:rsidR="00C751FB" w:rsidRDefault="00C751FB" w:rsidP="00C751FB">
      <w:pPr>
        <w:pStyle w:val="Heading3"/>
        <w:rPr>
          <w:lang w:val="en-US"/>
        </w:rPr>
      </w:pPr>
      <w:r w:rsidRPr="00C751FB">
        <w:rPr>
          <w:lang w:val="en-US"/>
        </w:rPr>
        <w:t>Composition. </w:t>
      </w:r>
    </w:p>
    <w:p w14:paraId="6A9E1AE4" w14:textId="7D2371EB" w:rsidR="00C751FB" w:rsidRPr="00C751FB" w:rsidRDefault="00C751FB" w:rsidP="00C751FB">
      <w:pPr>
        <w:numPr>
          <w:ilvl w:val="0"/>
          <w:numId w:val="12"/>
        </w:numPr>
        <w:rPr>
          <w:lang w:val="en-US"/>
        </w:rPr>
      </w:pPr>
      <w:r w:rsidRPr="00C751FB">
        <w:rPr>
          <w:lang w:val="en-US"/>
        </w:rPr>
        <w:t>All relevant specialties are necessary, and effective teams are sure not to overlook anyone. Auto companies put labour representatives on car design teams to warn of assembly problems. On the Mustang project, outside suppliers were represented. At IDEO, clients are represented on design teams.</w:t>
      </w:r>
    </w:p>
    <w:p w14:paraId="402131E6" w14:textId="77777777" w:rsidR="00C751FB" w:rsidRDefault="00C751FB" w:rsidP="00C751FB">
      <w:pPr>
        <w:pStyle w:val="Heading3"/>
        <w:rPr>
          <w:lang w:val="en-US"/>
        </w:rPr>
      </w:pPr>
      <w:r w:rsidRPr="00C751FB">
        <w:rPr>
          <w:lang w:val="en-US"/>
        </w:rPr>
        <w:t>Superordinate goals. </w:t>
      </w:r>
    </w:p>
    <w:p w14:paraId="4E7A91F1" w14:textId="75CFCE10" w:rsidR="00C751FB" w:rsidRPr="00C751FB" w:rsidRDefault="006172CC" w:rsidP="00C751FB">
      <w:pPr>
        <w:rPr>
          <w:lang w:val="en-US"/>
        </w:rPr>
      </w:pPr>
      <w:hyperlink r:id="rId74" w:anchor="ch07gloss_023" w:tgtFrame="_blank" w:history="1">
        <w:r w:rsidR="00C751FB" w:rsidRPr="00C751FB">
          <w:rPr>
            <w:rStyle w:val="Hyperlink"/>
            <w:b/>
            <w:bCs/>
            <w:lang w:val="en-US"/>
          </w:rPr>
          <w:t>Superordinate goals</w:t>
        </w:r>
      </w:hyperlink>
      <w:r w:rsidR="00C751FB" w:rsidRPr="00C751FB">
        <w:rPr>
          <w:lang w:val="en-US"/>
        </w:rPr>
        <w:t> are attractive outcomes that can be achieved only by collaboration. They override detailed functional objectives that might be in conflict (e.g., finance versus design). On the Mustang project, the superordinate goal was to keep the legendary name alive in the face of corporate cost cutting.</w:t>
      </w:r>
    </w:p>
    <w:p w14:paraId="6D15C8C6" w14:textId="77777777" w:rsidR="00C751FB" w:rsidRDefault="00C751FB" w:rsidP="00C751FB">
      <w:pPr>
        <w:pStyle w:val="Heading3"/>
        <w:rPr>
          <w:lang w:val="en-US"/>
        </w:rPr>
      </w:pPr>
      <w:r w:rsidRPr="00C751FB">
        <w:rPr>
          <w:lang w:val="en-US"/>
        </w:rPr>
        <w:t>Physical proximity. </w:t>
      </w:r>
    </w:p>
    <w:p w14:paraId="4F3DA0B8" w14:textId="54842895" w:rsidR="00C751FB" w:rsidRPr="00C751FB" w:rsidRDefault="00C751FB" w:rsidP="00C751FB">
      <w:pPr>
        <w:rPr>
          <w:lang w:val="en-US"/>
        </w:rPr>
      </w:pPr>
      <w:r w:rsidRPr="00C751FB">
        <w:rPr>
          <w:lang w:val="en-US"/>
        </w:rPr>
        <w:t xml:space="preserve">Team members </w:t>
      </w:r>
      <w:proofErr w:type="gramStart"/>
      <w:r w:rsidRPr="00C751FB">
        <w:rPr>
          <w:lang w:val="en-US"/>
        </w:rPr>
        <w:t>have to</w:t>
      </w:r>
      <w:proofErr w:type="gramEnd"/>
      <w:r w:rsidRPr="00C751FB">
        <w:rPr>
          <w:lang w:val="en-US"/>
        </w:rPr>
        <w:t xml:space="preserve"> be located (sometimes relocated) close to each other to facilitate informal contact. Mustang used a former furniture warehouse in Allen Park, Michigan, to house its teams.</w:t>
      </w:r>
    </w:p>
    <w:p w14:paraId="3E4A5739" w14:textId="77777777" w:rsidR="00C751FB" w:rsidRDefault="00C751FB" w:rsidP="00C751FB">
      <w:pPr>
        <w:pStyle w:val="Heading3"/>
        <w:rPr>
          <w:lang w:val="en-US"/>
        </w:rPr>
      </w:pPr>
      <w:r w:rsidRPr="00C751FB">
        <w:rPr>
          <w:lang w:val="en-US"/>
        </w:rPr>
        <w:t>Autonomy. </w:t>
      </w:r>
    </w:p>
    <w:p w14:paraId="0A4B8857" w14:textId="77C43C4D" w:rsidR="00C751FB" w:rsidRPr="00C751FB" w:rsidRDefault="00C751FB" w:rsidP="00C751FB">
      <w:pPr>
        <w:rPr>
          <w:lang w:val="en-US"/>
        </w:rPr>
      </w:pPr>
      <w:r w:rsidRPr="00C751FB">
        <w:rPr>
          <w:lang w:val="en-US"/>
        </w:rPr>
        <w:t>Cross-functional teams need some autonomy from the larger organization, and functional specialists need some authority to commit their function to project decisions. This prevents meddling or “micromanaging” by upper-level or functional managers.</w:t>
      </w:r>
    </w:p>
    <w:p w14:paraId="5441198B" w14:textId="77777777" w:rsidR="00C751FB" w:rsidRDefault="00C751FB" w:rsidP="00C751FB">
      <w:pPr>
        <w:pStyle w:val="Heading3"/>
        <w:rPr>
          <w:lang w:val="en-US"/>
        </w:rPr>
      </w:pPr>
      <w:r w:rsidRPr="00C751FB">
        <w:rPr>
          <w:lang w:val="en-US"/>
        </w:rPr>
        <w:t>Rules and procedures. </w:t>
      </w:r>
    </w:p>
    <w:p w14:paraId="0EBA2EC0" w14:textId="45010C49" w:rsidR="00C751FB" w:rsidRPr="00C751FB" w:rsidRDefault="00C751FB" w:rsidP="00C751FB">
      <w:pPr>
        <w:rPr>
          <w:lang w:val="en-US"/>
        </w:rPr>
      </w:pPr>
      <w:r w:rsidRPr="00C751FB">
        <w:rPr>
          <w:lang w:val="en-US"/>
        </w:rPr>
        <w:t>Although petty rules and procedures are to be avoided, some basic decision procedures must be laid down to prevent anarchy. On the Mustang project, it was agreed that a single manufacturing person would have a veto over radical body changes.</w:t>
      </w:r>
    </w:p>
    <w:p w14:paraId="57E8DBCE" w14:textId="4811572D" w:rsidR="00C751FB" w:rsidRDefault="00C751FB" w:rsidP="00C751FB">
      <w:pPr>
        <w:pStyle w:val="Heading3"/>
        <w:rPr>
          <w:lang w:val="en-US"/>
        </w:rPr>
      </w:pPr>
      <w:r w:rsidRPr="00C751FB">
        <w:rPr>
          <w:lang w:val="en-US"/>
        </w:rPr>
        <w:t>Leadership.</w:t>
      </w:r>
    </w:p>
    <w:p w14:paraId="17A0379F" w14:textId="5C4A2CD1" w:rsidR="00C751FB" w:rsidRDefault="00C751FB" w:rsidP="00C751FB">
      <w:pPr>
        <w:rPr>
          <w:lang w:val="en-US"/>
        </w:rPr>
      </w:pPr>
      <w:r w:rsidRPr="00C751FB">
        <w:rPr>
          <w:lang w:val="en-US"/>
        </w:rPr>
        <w:t>Because of the potential for conflict, cross-functional team leaders need especially strong people skills in addition to task expertise. The “tough engineer” who headed the Mustang project succeeded in developing his people skills for that task.</w:t>
      </w:r>
    </w:p>
    <w:p w14:paraId="0CDC0E33" w14:textId="77777777" w:rsidR="00F95D60" w:rsidRPr="00F95D60" w:rsidRDefault="00F95D60" w:rsidP="00F95D60">
      <w:pPr>
        <w:rPr>
          <w:b/>
          <w:bCs/>
          <w:lang w:val="en-US"/>
        </w:rPr>
      </w:pPr>
      <w:r w:rsidRPr="00F95D60">
        <w:rPr>
          <w:b/>
          <w:bCs/>
          <w:lang w:val="en-US"/>
        </w:rPr>
        <w:t>Shared mental models</w:t>
      </w:r>
    </w:p>
    <w:p w14:paraId="71197E56" w14:textId="6F6C75E5" w:rsidR="00F95D60" w:rsidRDefault="00F95D60" w:rsidP="00F95D60">
      <w:pPr>
        <w:rPr>
          <w:lang w:val="en-US"/>
        </w:rPr>
      </w:pPr>
      <w:r w:rsidRPr="00F95D60">
        <w:rPr>
          <w:lang w:val="en-US"/>
        </w:rPr>
        <w:t>Team members share identical information about how they should interact and what their task is.</w:t>
      </w:r>
    </w:p>
    <w:p w14:paraId="2EF3CAD4" w14:textId="2CBABE0E" w:rsidR="00F95D60" w:rsidRPr="00701293" w:rsidRDefault="00F95D60" w:rsidP="00F95D60">
      <w:pPr>
        <w:rPr>
          <w:lang w:val="en-US"/>
        </w:rPr>
      </w:pPr>
      <w:r w:rsidRPr="00F95D60">
        <w:rPr>
          <w:lang w:val="en-US"/>
        </w:rPr>
        <w:t> Shared mental models enhance coordination and contribute greatly to effective team performance, at least when the shared knowledge reflects reality.</w:t>
      </w:r>
      <w:hyperlink r:id="rId75" w:anchor="P7000499578000000000000000004EF0" w:tgtFrame="_blank" w:history="1">
        <w:r w:rsidRPr="00F95D60">
          <w:rPr>
            <w:rStyle w:val="Hyperlink"/>
            <w:vertAlign w:val="superscript"/>
            <w:lang w:val="en-US"/>
          </w:rPr>
          <w:t>69</w:t>
        </w:r>
      </w:hyperlink>
      <w:r w:rsidRPr="00F95D60">
        <w:rPr>
          <w:lang w:val="en-US"/>
        </w:rPr>
        <w:t xml:space="preserve">Although shared mental models are important for all teams, they are a particular challenge to instill in cross-functional teams due to the divergent backgrounds of the team members. </w:t>
      </w:r>
      <w:r w:rsidRPr="00701293">
        <w:rPr>
          <w:lang w:val="en-US"/>
        </w:rPr>
        <w:t>Consider this product development team:</w:t>
      </w:r>
    </w:p>
    <w:p w14:paraId="1319E380" w14:textId="41AEA5C2" w:rsidR="00F95D60" w:rsidRDefault="00F95D60" w:rsidP="00F95D60">
      <w:pPr>
        <w:pStyle w:val="Heading4"/>
        <w:rPr>
          <w:lang w:val="en-US"/>
        </w:rPr>
      </w:pPr>
      <w:r>
        <w:rPr>
          <w:lang w:val="en-US"/>
        </w:rPr>
        <w:t>Example</w:t>
      </w:r>
    </w:p>
    <w:p w14:paraId="54F36440" w14:textId="77777777" w:rsidR="00F95D60" w:rsidRPr="00F95D60" w:rsidRDefault="00F95D60" w:rsidP="00F95D60">
      <w:pPr>
        <w:rPr>
          <w:lang w:val="en-US"/>
        </w:rPr>
      </w:pPr>
      <w:r w:rsidRPr="00F95D60">
        <w:rPr>
          <w:i/>
          <w:iCs/>
          <w:lang w:val="en-US"/>
        </w:rPr>
        <w:t>The team is given the mandate to make a “tough truck.” The designer, thinking in terms of styling, conceptualizes “tough” as “powerful looking.” The designer then sketches a vehicle with a large grille and large tires, creating a very powerful stance. When seeing this mock-up, an engineer, thinking in terms of functionality and conceptualizing tough as implying durability, is unhappy with the design because it compromises the vehicle’s power. Maintaining hauling capacity with large tires implies the need for greater torque output from the engine, adding expense and difficulty to the engineer’s part of the problem. When the engineer suggests 16- rather than 20-inch wheels, the designer balks, claiming it makes the vehicle look cartoonish rather than tough.</w:t>
      </w:r>
      <w:hyperlink r:id="rId76" w:anchor="P7000499578000000000000000004EF2" w:tgtFrame="_blank" w:history="1">
        <w:r w:rsidRPr="00F95D60">
          <w:rPr>
            <w:rStyle w:val="Hyperlink"/>
            <w:vertAlign w:val="superscript"/>
            <w:lang w:val="en-US"/>
          </w:rPr>
          <w:t>70</w:t>
        </w:r>
      </w:hyperlink>
    </w:p>
    <w:p w14:paraId="48AAFB57" w14:textId="0A793D0C" w:rsidR="00C751FB" w:rsidRPr="00C751FB" w:rsidRDefault="00F95D60" w:rsidP="003B5B3D">
      <w:pPr>
        <w:rPr>
          <w:lang w:val="en-US"/>
        </w:rPr>
      </w:pPr>
      <w:r w:rsidRPr="00F95D60">
        <w:rPr>
          <w:lang w:val="en-US"/>
        </w:rPr>
        <w:t>Clearly, the designer and the engineer don’t share mental models of what “tough” means, and this problem can be greatly magnified with the participation of other functions and disciplines. It can also be magnified in virtual teams, a subject we will now turn to.</w:t>
      </w:r>
    </w:p>
    <w:p w14:paraId="2AB2FF3D" w14:textId="77777777" w:rsidR="000F1E5A" w:rsidRPr="000F1E5A" w:rsidRDefault="006172CC" w:rsidP="000F1E5A">
      <w:pPr>
        <w:pStyle w:val="Heading1"/>
        <w:rPr>
          <w:lang w:val="en-US"/>
        </w:rPr>
      </w:pPr>
      <w:hyperlink r:id="rId77" w:anchor="P7000499578000000000000000008BCB" w:tgtFrame="_blank" w:history="1">
        <w:r w:rsidR="000F1E5A" w:rsidRPr="000F1E5A">
          <w:rPr>
            <w:rStyle w:val="Hyperlink"/>
            <w:lang w:val="en-US"/>
          </w:rPr>
          <w:t>7.8 Understand </w:t>
        </w:r>
        <w:r w:rsidR="000F1E5A" w:rsidRPr="000F1E5A">
          <w:rPr>
            <w:rStyle w:val="Hyperlink"/>
            <w:i/>
            <w:iCs/>
            <w:lang w:val="en-US"/>
          </w:rPr>
          <w:t>virtual teams</w:t>
        </w:r>
        <w:r w:rsidR="000F1E5A" w:rsidRPr="000F1E5A">
          <w:rPr>
            <w:rStyle w:val="Hyperlink"/>
            <w:lang w:val="en-US"/>
          </w:rPr>
          <w:t> and what makes them effective.</w:t>
        </w:r>
      </w:hyperlink>
    </w:p>
    <w:p w14:paraId="0EEDC909" w14:textId="27902B29" w:rsidR="00F95D60" w:rsidRPr="00F95D60" w:rsidRDefault="00F95D60" w:rsidP="00F95D60">
      <w:pPr>
        <w:rPr>
          <w:lang w:val="en-US"/>
        </w:rPr>
      </w:pPr>
      <w:r w:rsidRPr="00F95D60">
        <w:rPr>
          <w:lang w:val="en-US"/>
        </w:rPr>
        <w:t>Virtual Teams</w:t>
      </w:r>
      <w:r>
        <w:rPr>
          <w:lang w:val="en-US"/>
        </w:rPr>
        <w:t xml:space="preserve">: </w:t>
      </w:r>
      <w:r w:rsidRPr="00F95D60">
        <w:rPr>
          <w:lang w:val="en-US"/>
        </w:rPr>
        <w:t> are work groups that use technology to communicate and collaborate across space, time, and organizational boundaries.</w:t>
      </w:r>
      <w:r>
        <w:rPr>
          <w:lang w:val="en-US"/>
        </w:rPr>
        <w:t xml:space="preserve"> </w:t>
      </w:r>
    </w:p>
    <w:p w14:paraId="2B8A40A9" w14:textId="749DD4C9" w:rsidR="0069289F" w:rsidRDefault="00F95D60" w:rsidP="00F95D60">
      <w:pPr>
        <w:rPr>
          <w:lang w:val="en-US"/>
        </w:rPr>
      </w:pPr>
      <w:r>
        <w:rPr>
          <w:lang w:val="en-US"/>
        </w:rPr>
        <w:t>T</w:t>
      </w:r>
      <w:r w:rsidRPr="00F95D60">
        <w:rPr>
          <w:lang w:val="en-US"/>
        </w:rPr>
        <w:t xml:space="preserve">echnologies used by virtual teams can be either </w:t>
      </w:r>
      <w:r w:rsidRPr="00F95D60">
        <w:rPr>
          <w:b/>
          <w:lang w:val="en-US"/>
        </w:rPr>
        <w:t>asynchronous</w:t>
      </w:r>
      <w:r w:rsidRPr="00F95D60">
        <w:rPr>
          <w:lang w:val="en-US"/>
        </w:rPr>
        <w:t xml:space="preserve"> (email, fax, voice mail), allowing team members to reflect before responding, or </w:t>
      </w:r>
      <w:r w:rsidRPr="00F95D60">
        <w:rPr>
          <w:b/>
          <w:lang w:val="en-US"/>
        </w:rPr>
        <w:t>synchronous</w:t>
      </w:r>
      <w:r w:rsidRPr="00F95D60">
        <w:rPr>
          <w:lang w:val="en-US"/>
        </w:rPr>
        <w:t xml:space="preserve"> (chat, groupware)</w:t>
      </w:r>
    </w:p>
    <w:p w14:paraId="72609662" w14:textId="77777777" w:rsidR="00F95D60" w:rsidRPr="00F95D60" w:rsidRDefault="00F95D60" w:rsidP="00F95D60">
      <w:pPr>
        <w:pStyle w:val="Heading2"/>
        <w:rPr>
          <w:lang w:val="en-US"/>
        </w:rPr>
      </w:pPr>
      <w:r w:rsidRPr="00F95D60">
        <w:rPr>
          <w:lang w:val="en-US"/>
        </w:rPr>
        <w:t>Advantages of Virtual Teams</w:t>
      </w:r>
    </w:p>
    <w:p w14:paraId="53F9DFF3" w14:textId="77777777" w:rsidR="00F95D60" w:rsidRDefault="00F95D60" w:rsidP="00F95D60">
      <w:pPr>
        <w:pStyle w:val="Heading3"/>
        <w:rPr>
          <w:lang w:val="en-US"/>
        </w:rPr>
      </w:pPr>
      <w:r w:rsidRPr="00F95D60">
        <w:rPr>
          <w:lang w:val="en-US"/>
        </w:rPr>
        <w:t>Around-the-clock work. </w:t>
      </w:r>
    </w:p>
    <w:p w14:paraId="38A83611" w14:textId="16EE6DE0" w:rsidR="00F95D60" w:rsidRPr="00F95D60" w:rsidRDefault="00F95D60" w:rsidP="00F95D60">
      <w:pPr>
        <w:rPr>
          <w:lang w:val="en-US"/>
        </w:rPr>
      </w:pPr>
      <w:r w:rsidRPr="00F95D60">
        <w:rPr>
          <w:lang w:val="en-US"/>
        </w:rPr>
        <w:t>Globally, a virtual team is a 24-hour team that never sleeps. In these “follow the sun” teams, a team member can begin a process in London and pass it on to another team member in New York for more input. From New York, the work can be forwarded to a colleague in San Francisco who, after more work, can send it along to Hong Kong for completion.</w:t>
      </w:r>
      <w:hyperlink r:id="rId78" w:anchor="P7000499578000000000000000004EF6" w:tgtFrame="_blank" w:history="1">
        <w:r w:rsidRPr="00F95D60">
          <w:rPr>
            <w:rStyle w:val="Hyperlink"/>
            <w:vertAlign w:val="superscript"/>
            <w:lang w:val="en-US"/>
          </w:rPr>
          <w:t>72</w:t>
        </w:r>
      </w:hyperlink>
      <w:r w:rsidRPr="00F95D60">
        <w:rPr>
          <w:lang w:val="en-US"/>
        </w:rPr>
        <w:t> In today’s non-stop economy, the benefits of such continuous workflows are huge.</w:t>
      </w:r>
    </w:p>
    <w:p w14:paraId="152743FB" w14:textId="77777777" w:rsidR="00F95D60" w:rsidRDefault="00F95D60" w:rsidP="00F95D60">
      <w:pPr>
        <w:pStyle w:val="Heading3"/>
        <w:rPr>
          <w:lang w:val="en-US"/>
        </w:rPr>
      </w:pPr>
      <w:r w:rsidRPr="00F95D60">
        <w:rPr>
          <w:lang w:val="en-US"/>
        </w:rPr>
        <w:t>Reduced travel time and cost. </w:t>
      </w:r>
    </w:p>
    <w:p w14:paraId="282F0896" w14:textId="3411423F" w:rsidR="00F95D60" w:rsidRPr="00F95D60" w:rsidRDefault="00F95D60" w:rsidP="00F95D60">
      <w:pPr>
        <w:rPr>
          <w:lang w:val="en-US"/>
        </w:rPr>
      </w:pPr>
      <w:r w:rsidRPr="00F95D60">
        <w:rPr>
          <w:lang w:val="en-US"/>
        </w:rPr>
        <w:t>Virtual teaming reduces travel costs associated with face-to-face meetings. In the past, important meetings, key negotiation sessions, and critical junctures in projects required team members to board planes and travel long distances. In the virtual environment, expensive and time-consuming travel can be mostly eliminated. Virtual teams can therefore lead to significant savings of time and money, and concerns over air travel also make virtual teams an attractive alternative.</w:t>
      </w:r>
    </w:p>
    <w:p w14:paraId="096CB203" w14:textId="77777777" w:rsidR="00F95D60" w:rsidRDefault="00F95D60" w:rsidP="00F95D60">
      <w:pPr>
        <w:pStyle w:val="Heading3"/>
        <w:rPr>
          <w:lang w:val="en-US"/>
        </w:rPr>
      </w:pPr>
      <w:r w:rsidRPr="00F95D60">
        <w:rPr>
          <w:lang w:val="en-US"/>
        </w:rPr>
        <w:t>Larger talent pool. </w:t>
      </w:r>
    </w:p>
    <w:p w14:paraId="2F69373D" w14:textId="1E67A68A" w:rsidR="00F95D60" w:rsidRPr="00F95D60" w:rsidRDefault="00F95D60" w:rsidP="00F95D60">
      <w:pPr>
        <w:rPr>
          <w:lang w:val="en-US"/>
        </w:rPr>
      </w:pPr>
      <w:r w:rsidRPr="00F95D60">
        <w:rPr>
          <w:lang w:val="en-US"/>
        </w:rPr>
        <w:t>Virtual teams allow companies to expand their potential labour markets and to go after the best people, even if these people have no interest in relocating. The nature of virtual teams can also give employees added flexibility, allowing for a better work–life balance, which is an effective recruiting feature.</w:t>
      </w:r>
    </w:p>
    <w:p w14:paraId="0748244D" w14:textId="22B2B144" w:rsidR="00701293" w:rsidRDefault="00701293" w:rsidP="00701293">
      <w:pPr>
        <w:pStyle w:val="Heading2"/>
        <w:rPr>
          <w:lang w:val="en-US"/>
        </w:rPr>
      </w:pPr>
      <w:r w:rsidRPr="00701293">
        <w:rPr>
          <w:lang w:val="en-US"/>
        </w:rPr>
        <w:t>Challenges of Virtual Teams</w:t>
      </w:r>
    </w:p>
    <w:p w14:paraId="3C4751D9" w14:textId="1EB334CE" w:rsidR="00701293" w:rsidRDefault="00701293" w:rsidP="00701293">
      <w:pPr>
        <w:rPr>
          <w:lang w:val="en-US"/>
        </w:rPr>
      </w:pPr>
      <w:r w:rsidRPr="00701293">
        <w:rPr>
          <w:lang w:val="en-US"/>
        </w:rPr>
        <w:t>While the advantages highlighted above are appealing, virtual teams are not without disadvantages.</w:t>
      </w:r>
      <w:hyperlink r:id="rId79" w:anchor="P7000499578000000000000000004EFA" w:tgtFrame="_blank" w:history="1">
        <w:r w:rsidRPr="00701293">
          <w:rPr>
            <w:rStyle w:val="Hyperlink"/>
            <w:vertAlign w:val="superscript"/>
            <w:lang w:val="en-US"/>
          </w:rPr>
          <w:t>74</w:t>
        </w:r>
      </w:hyperlink>
      <w:r w:rsidRPr="00701293">
        <w:rPr>
          <w:lang w:val="en-US"/>
        </w:rPr>
        <w:t> Managers must recognize that these teams present unique challenges and should not be treated as regular teams that just happen to use technology.</w:t>
      </w:r>
    </w:p>
    <w:p w14:paraId="5B14D101" w14:textId="77777777" w:rsidR="00701293" w:rsidRPr="00701293" w:rsidRDefault="00701293" w:rsidP="00701293">
      <w:pPr>
        <w:numPr>
          <w:ilvl w:val="0"/>
          <w:numId w:val="14"/>
        </w:numPr>
        <w:rPr>
          <w:lang w:val="en-US"/>
        </w:rPr>
      </w:pPr>
      <w:r w:rsidRPr="00701293">
        <w:rPr>
          <w:i/>
          <w:iCs/>
          <w:lang w:val="en-US"/>
        </w:rPr>
        <w:t>Trust.</w:t>
      </w:r>
      <w:r w:rsidRPr="00701293">
        <w:rPr>
          <w:lang w:val="en-US"/>
        </w:rPr>
        <w:t> Commentators have noted that trust is difficult to develop among virtual team members. People typically establish trust through physical contact and socialization, which are simply not available to virtual team members. For more on this challenge, see </w:t>
      </w:r>
      <w:hyperlink r:id="rId80" w:anchor="P700049957800000000000000000268E" w:tgtFrame="_blank" w:history="1">
        <w:r w:rsidRPr="00701293">
          <w:rPr>
            <w:rStyle w:val="Hyperlink"/>
            <w:lang w:val="en-US"/>
          </w:rPr>
          <w:t>You Be the Manager: </w:t>
        </w:r>
        <w:r w:rsidRPr="00701293">
          <w:rPr>
            <w:rStyle w:val="Hyperlink"/>
            <w:i/>
            <w:iCs/>
            <w:lang w:val="en-US"/>
          </w:rPr>
          <w:t>Creating Trust in Virtual Teams at Orange</w:t>
        </w:r>
      </w:hyperlink>
      <w:r w:rsidRPr="00701293">
        <w:rPr>
          <w:lang w:val="en-US"/>
        </w:rPr>
        <w:t>.</w:t>
      </w:r>
    </w:p>
    <w:p w14:paraId="48A2EEC7" w14:textId="77777777" w:rsidR="00701293" w:rsidRPr="00701293" w:rsidRDefault="00701293" w:rsidP="00701293">
      <w:pPr>
        <w:numPr>
          <w:ilvl w:val="0"/>
          <w:numId w:val="14"/>
        </w:numPr>
        <w:rPr>
          <w:lang w:val="en-US"/>
        </w:rPr>
      </w:pPr>
      <w:r w:rsidRPr="00701293">
        <w:rPr>
          <w:i/>
          <w:iCs/>
          <w:lang w:val="en-US"/>
        </w:rPr>
        <w:t>Miscommunication.</w:t>
      </w:r>
      <w:r w:rsidRPr="00701293">
        <w:rPr>
          <w:lang w:val="en-US"/>
        </w:rPr>
        <w:t> The loss of face-to-face communication presents certain risks for virtual teams. Humans use many non-verbal cues to communicate meaning and feeling in a message. When they use technology, the richness of face-to-face communication is lost and miscommunication can result (see </w:t>
      </w:r>
      <w:hyperlink r:id="rId81" w:anchor="P700049957800000000000000000328D" w:tgtFrame="_blank" w:history="1">
        <w:r w:rsidRPr="00701293">
          <w:rPr>
            <w:rStyle w:val="Hyperlink"/>
            <w:lang w:val="en-US"/>
          </w:rPr>
          <w:t>Chapter 10</w:t>
        </w:r>
      </w:hyperlink>
      <w:r w:rsidRPr="00701293">
        <w:rPr>
          <w:lang w:val="en-US"/>
        </w:rPr>
        <w:t>). These risks can be particularly high on global virtual teams, as attempts at humour or the use of unfamiliar terms can lead to messages being misconstrued. Some organizations, such as Chevron, encourage global team members to avoid humour or metaphors when communicating online.</w:t>
      </w:r>
      <w:hyperlink r:id="rId82" w:anchor="P7000499578000000000000000004EFC" w:tgtFrame="_blank" w:history="1">
        <w:r w:rsidRPr="00701293">
          <w:rPr>
            <w:rStyle w:val="Hyperlink"/>
            <w:vertAlign w:val="superscript"/>
            <w:lang w:val="en-US"/>
          </w:rPr>
          <w:t>75</w:t>
        </w:r>
      </w:hyperlink>
    </w:p>
    <w:p w14:paraId="2DAF12D9" w14:textId="77777777" w:rsidR="00701293" w:rsidRPr="00701293" w:rsidRDefault="00701293" w:rsidP="00701293">
      <w:pPr>
        <w:numPr>
          <w:ilvl w:val="0"/>
          <w:numId w:val="14"/>
        </w:numPr>
        <w:rPr>
          <w:lang w:val="en-US"/>
        </w:rPr>
      </w:pPr>
      <w:r w:rsidRPr="00701293">
        <w:rPr>
          <w:i/>
          <w:iCs/>
          <w:lang w:val="en-US"/>
        </w:rPr>
        <w:t>Isolation.</w:t>
      </w:r>
      <w:r w:rsidRPr="00701293">
        <w:rPr>
          <w:lang w:val="en-US"/>
        </w:rPr>
        <w:t> People have needs for companionship. In self-contained offices, co-workers can meet for lunch, share stories, talk about their kids, and socialize outside of work. Unfortunately, these more casual interactions are not usually possible for virtual teams, a lack that can lead to team members having feelings of isolation and detachment.</w:t>
      </w:r>
    </w:p>
    <w:p w14:paraId="3072DE68" w14:textId="77777777" w:rsidR="00701293" w:rsidRPr="00701293" w:rsidRDefault="00701293" w:rsidP="00701293">
      <w:pPr>
        <w:numPr>
          <w:ilvl w:val="0"/>
          <w:numId w:val="14"/>
        </w:numPr>
        <w:rPr>
          <w:lang w:val="en-US"/>
        </w:rPr>
      </w:pPr>
      <w:r w:rsidRPr="00701293">
        <w:rPr>
          <w:i/>
          <w:iCs/>
          <w:lang w:val="en-US"/>
        </w:rPr>
        <w:t>High costs.</w:t>
      </w:r>
      <w:r w:rsidRPr="00701293">
        <w:rPr>
          <w:lang w:val="en-US"/>
        </w:rPr>
        <w:t> Savings in areas such as travel must be weighed against the costs of cutting-edge technology. Initial set-up costs can be substantial. Budgets must also be devoted to maintenance since, in the virtual environment, the firm’s technology must run flawlessly, 24 hours a day, 7 days a week.</w:t>
      </w:r>
    </w:p>
    <w:p w14:paraId="41CB11E0" w14:textId="77777777" w:rsidR="00701293" w:rsidRPr="00701293" w:rsidRDefault="00701293" w:rsidP="00701293">
      <w:pPr>
        <w:numPr>
          <w:ilvl w:val="0"/>
          <w:numId w:val="14"/>
        </w:numPr>
        <w:rPr>
          <w:lang w:val="en-US"/>
        </w:rPr>
      </w:pPr>
      <w:r w:rsidRPr="00701293">
        <w:rPr>
          <w:i/>
          <w:iCs/>
          <w:lang w:val="en-US"/>
        </w:rPr>
        <w:t>Management issues.</w:t>
      </w:r>
      <w:r w:rsidRPr="00701293">
        <w:rPr>
          <w:lang w:val="en-US"/>
        </w:rPr>
        <w:t> For managers, virtual teams can create new challenges in terms of dealing with subordinates who are no longer in view. How can you assess individual performance, monitor diligence, and ensure fairness in treatment when your team is dispersed around the globe?</w:t>
      </w:r>
    </w:p>
    <w:p w14:paraId="5BFD95A1" w14:textId="2D5357D8" w:rsidR="00701293" w:rsidRPr="00701293" w:rsidRDefault="00701293" w:rsidP="00701293">
      <w:pPr>
        <w:pStyle w:val="Heading2"/>
        <w:rPr>
          <w:lang w:val="en-US"/>
        </w:rPr>
      </w:pPr>
      <w:r w:rsidRPr="00D213EE">
        <w:rPr>
          <w:lang w:val="en-US"/>
        </w:rPr>
        <w:t>Lessons Concerning Virtual Teams</w:t>
      </w:r>
    </w:p>
    <w:p w14:paraId="14D867FD" w14:textId="62B7FA90" w:rsidR="00701293" w:rsidRPr="00701293" w:rsidRDefault="00701293" w:rsidP="00701293">
      <w:pPr>
        <w:rPr>
          <w:lang w:val="en-US"/>
        </w:rPr>
      </w:pPr>
      <w:r w:rsidRPr="00701293">
        <w:rPr>
          <w:lang w:val="en-US"/>
        </w:rPr>
        <w:t>Jessica Mesmer-Magnus and colleagues conducted an informative review of the research on information sharing in virtual teams versus face-to-face teams.</w:t>
      </w:r>
      <w:hyperlink r:id="rId83" w:anchor="P7000499578000000000000000004EFE" w:tgtFrame="_blank" w:history="1">
        <w:r w:rsidRPr="00701293">
          <w:rPr>
            <w:rStyle w:val="Hyperlink"/>
            <w:vertAlign w:val="superscript"/>
            <w:lang w:val="en-US"/>
          </w:rPr>
          <w:t>76</w:t>
        </w:r>
      </w:hyperlink>
      <w:r w:rsidRPr="00701293">
        <w:rPr>
          <w:lang w:val="en-US"/>
        </w:rPr>
        <w:t> They found that virtual teams engaged in a lower volume of information sharing but were in fact more likely to share unique information that was not known by other team members. They suggested that the uniqueness advantage arises because virtuality encourages more reflection compared to direct interaction. Paradoxically, however, the performance of virtual teams was especially dependent on them also having a high volume of open communication to complement the unique ideas. This is because openness facilitates the development of cooperation, cohesion, and trust, all of which are challenges for virtuality. The authors also found support for the idea that hybrid teams that combine face-to-face interaction with virtual interaction are especially likely to share information, a point reinforced in the following section.</w:t>
      </w:r>
    </w:p>
    <w:p w14:paraId="1E219DB0" w14:textId="77777777" w:rsidR="00701293" w:rsidRPr="00701293" w:rsidRDefault="00701293" w:rsidP="00701293">
      <w:pPr>
        <w:rPr>
          <w:lang w:val="en-US"/>
        </w:rPr>
      </w:pPr>
      <w:r w:rsidRPr="00701293">
        <w:rPr>
          <w:lang w:val="en-US"/>
        </w:rPr>
        <w:t>Overall, a number of lessons are beginning to emerge about what managers must do or watch out for when developing virtual teams.</w:t>
      </w:r>
      <w:hyperlink r:id="rId84" w:anchor="P7000499578000000000000000004F00" w:tgtFrame="_blank" w:history="1">
        <w:r w:rsidRPr="00701293">
          <w:rPr>
            <w:rStyle w:val="Hyperlink"/>
            <w:vertAlign w:val="superscript"/>
            <w:lang w:val="en-US"/>
          </w:rPr>
          <w:t>77</w:t>
        </w:r>
      </w:hyperlink>
    </w:p>
    <w:p w14:paraId="0AAB2509" w14:textId="77777777" w:rsidR="00701293" w:rsidRPr="00701293" w:rsidRDefault="00701293" w:rsidP="00701293">
      <w:pPr>
        <w:numPr>
          <w:ilvl w:val="0"/>
          <w:numId w:val="15"/>
        </w:numPr>
        <w:rPr>
          <w:lang w:val="en-US"/>
        </w:rPr>
      </w:pPr>
      <w:r w:rsidRPr="00701293">
        <w:rPr>
          <w:i/>
          <w:iCs/>
          <w:lang w:val="en-US"/>
        </w:rPr>
        <w:t>Recruitment.</w:t>
      </w:r>
      <w:r w:rsidRPr="00701293">
        <w:rPr>
          <w:lang w:val="en-US"/>
        </w:rPr>
        <w:t> Choose team members carefully in terms of attitude and personality, so that they are excited about these types of teams and can handle the independence and isolation that often define them. Find people with good interpersonal skills, not just technical expertise.</w:t>
      </w:r>
    </w:p>
    <w:p w14:paraId="62B8714E" w14:textId="77777777" w:rsidR="00701293" w:rsidRPr="00701293" w:rsidRDefault="00701293" w:rsidP="00701293">
      <w:pPr>
        <w:numPr>
          <w:ilvl w:val="0"/>
          <w:numId w:val="15"/>
        </w:numPr>
        <w:rPr>
          <w:lang w:val="en-US"/>
        </w:rPr>
      </w:pPr>
      <w:r w:rsidRPr="00701293">
        <w:rPr>
          <w:i/>
          <w:iCs/>
          <w:lang w:val="en-US"/>
        </w:rPr>
        <w:t>Training.</w:t>
      </w:r>
      <w:r w:rsidRPr="00701293">
        <w:rPr>
          <w:lang w:val="en-US"/>
        </w:rPr>
        <w:t> Invest in training for both technical and interpersonal skills. In many cases, virtual teams falter not due to weak technical skills but due to poor communication and cooperation.</w:t>
      </w:r>
    </w:p>
    <w:p w14:paraId="58DFAF87" w14:textId="77777777" w:rsidR="00701293" w:rsidRPr="00701293" w:rsidRDefault="00701293" w:rsidP="00701293">
      <w:pPr>
        <w:numPr>
          <w:ilvl w:val="0"/>
          <w:numId w:val="15"/>
        </w:numPr>
        <w:rPr>
          <w:lang w:val="en-US"/>
        </w:rPr>
      </w:pPr>
      <w:r w:rsidRPr="00701293">
        <w:rPr>
          <w:i/>
          <w:iCs/>
          <w:lang w:val="en-US"/>
        </w:rPr>
        <w:t>Personalization.</w:t>
      </w:r>
      <w:r w:rsidRPr="00701293">
        <w:rPr>
          <w:lang w:val="en-US"/>
        </w:rPr>
        <w:t> Encourage team members to get to know one another, either by encouraging informal communication using technology or by arranging face-to-face meetings whenever possible. Reduce feelings of isolation by setting aside time for chit-chat, acknowledging birthdays, and so on.</w:t>
      </w:r>
    </w:p>
    <w:p w14:paraId="185DA0FE" w14:textId="77777777" w:rsidR="00701293" w:rsidRPr="00701293" w:rsidRDefault="00701293" w:rsidP="00701293">
      <w:pPr>
        <w:numPr>
          <w:ilvl w:val="0"/>
          <w:numId w:val="15"/>
        </w:numPr>
        <w:rPr>
          <w:lang w:val="en-US"/>
        </w:rPr>
      </w:pPr>
      <w:r w:rsidRPr="00701293">
        <w:rPr>
          <w:i/>
          <w:iCs/>
          <w:lang w:val="en-US"/>
        </w:rPr>
        <w:t>Goals and ground rules.</w:t>
      </w:r>
      <w:r w:rsidRPr="00701293">
        <w:rPr>
          <w:lang w:val="en-US"/>
        </w:rPr>
        <w:t> On the management side, virtual team leaders should define goals clearly, set rules for communication standards and responses, and provide feedback to keep team members informed of progress and the big picture.</w:t>
      </w:r>
    </w:p>
    <w:p w14:paraId="5AF5E6AC" w14:textId="77777777" w:rsidR="00701293" w:rsidRPr="00701293" w:rsidRDefault="00701293" w:rsidP="00701293">
      <w:pPr>
        <w:rPr>
          <w:lang w:val="en-US"/>
        </w:rPr>
      </w:pPr>
      <w:r w:rsidRPr="00701293">
        <w:rPr>
          <w:lang w:val="en-US"/>
        </w:rPr>
        <w:t>The key appears to be recognizing the ways in which these teams are different from those based in a single-office environment but not falling into the trap of focusing solely on technology. Many of the general recommendations that apply to any work team also apply to virtual teams. These teams are made up of individuals who have the same feelings and needs as workers in more traditional environments. Virtual teams must be real teams, if not by location, then in mind and spirit.</w:t>
      </w:r>
    </w:p>
    <w:p w14:paraId="76D8A40B" w14:textId="77777777" w:rsidR="00D213EE" w:rsidRPr="00D213EE" w:rsidRDefault="00D213EE" w:rsidP="00D213EE">
      <w:pPr>
        <w:pStyle w:val="Heading1"/>
        <w:rPr>
          <w:lang w:val="en-US"/>
        </w:rPr>
      </w:pPr>
      <w:r w:rsidRPr="00D213EE">
        <w:rPr>
          <w:lang w:val="en-US"/>
        </w:rPr>
        <w:t>A Word of Caution: Teams as a Panacea</w:t>
      </w:r>
    </w:p>
    <w:p w14:paraId="701A419D" w14:textId="77777777" w:rsidR="00D213EE" w:rsidRPr="00D213EE" w:rsidRDefault="00D213EE" w:rsidP="00D213EE">
      <w:pPr>
        <w:rPr>
          <w:lang w:val="en-US"/>
        </w:rPr>
      </w:pPr>
      <w:r w:rsidRPr="00D213EE">
        <w:rPr>
          <w:lang w:val="en-US"/>
        </w:rPr>
        <w:t>Teams can be a powerful resource for organizations, and this chapter has identified some of the important lessons leading to team success. However, switching from a traditional structure to a team-based configuration is not a cure-all for an organization’s problems, even though some managers fall prey to the “romance of teams.”</w:t>
      </w:r>
      <w:hyperlink r:id="rId85" w:anchor="P7000499578000000000000000004F02" w:tgtFrame="_blank" w:history="1">
        <w:r w:rsidRPr="00D213EE">
          <w:rPr>
            <w:rStyle w:val="Hyperlink"/>
            <w:vertAlign w:val="superscript"/>
            <w:lang w:val="en-US"/>
          </w:rPr>
          <w:t>78</w:t>
        </w:r>
      </w:hyperlink>
      <w:r w:rsidRPr="00D213EE">
        <w:rPr>
          <w:lang w:val="en-US"/>
        </w:rPr>
        <w:t> It is likely that the research to date on teams has focused almost exclusively on viable, ongoing teams, with little attention being paid to unsuccessful teams. Some observers suggest that the team approach puts unwanted pressure and responsibilities on workers. Others have noted that many organizations have rushed to deploy teams with little planning, often resulting in confusion and contradictory signals to employees. Good planning and continuing support are necessary for the effective use of teams.</w:t>
      </w:r>
      <w:hyperlink r:id="rId86" w:anchor="P7000499578000000000000000004F04" w:tgtFrame="_blank" w:history="1">
        <w:r w:rsidRPr="00D213EE">
          <w:rPr>
            <w:rStyle w:val="Hyperlink"/>
            <w:vertAlign w:val="superscript"/>
            <w:lang w:val="en-US"/>
          </w:rPr>
          <w:t>79</w:t>
        </w:r>
      </w:hyperlink>
    </w:p>
    <w:p w14:paraId="3A541B8C" w14:textId="77777777" w:rsidR="00D213EE" w:rsidRPr="00D213EE" w:rsidRDefault="00D213EE" w:rsidP="00D213EE">
      <w:pPr>
        <w:pStyle w:val="Heading1"/>
        <w:rPr>
          <w:lang w:val="en-US"/>
        </w:rPr>
      </w:pPr>
      <w:r w:rsidRPr="00D213EE">
        <w:rPr>
          <w:lang w:val="en-US"/>
        </w:rPr>
        <w:t>The Manager’s Notebook</w:t>
      </w:r>
    </w:p>
    <w:p w14:paraId="47B198E9" w14:textId="77777777" w:rsidR="00D213EE" w:rsidRPr="00D213EE" w:rsidRDefault="00D213EE" w:rsidP="00D213EE">
      <w:pPr>
        <w:rPr>
          <w:b/>
          <w:bCs/>
          <w:lang w:val="en-US"/>
        </w:rPr>
      </w:pPr>
      <w:r w:rsidRPr="00D213EE">
        <w:rPr>
          <w:b/>
          <w:bCs/>
          <w:lang w:val="en-US"/>
        </w:rPr>
        <w:t>Creating Trust in Virtual Teams at Orange</w:t>
      </w:r>
    </w:p>
    <w:p w14:paraId="0343EE53" w14:textId="77777777" w:rsidR="00D213EE" w:rsidRPr="00D213EE" w:rsidRDefault="00D213EE" w:rsidP="00D213EE">
      <w:pPr>
        <w:numPr>
          <w:ilvl w:val="0"/>
          <w:numId w:val="16"/>
        </w:numPr>
        <w:rPr>
          <w:lang w:val="en-US"/>
        </w:rPr>
      </w:pPr>
      <w:r w:rsidRPr="00D213EE">
        <w:rPr>
          <w:lang w:val="en-US"/>
        </w:rPr>
        <w:t xml:space="preserve">Trust is an important ingredient in all teams, regardless of the proximity of members. Trust is considered to enhance overall team performance because it reduces the need for formal checks and balances and increases team members’ ability to work through interpersonal challenges. When trust is low, teams require </w:t>
      </w:r>
      <w:proofErr w:type="gramStart"/>
      <w:r w:rsidRPr="00D213EE">
        <w:rPr>
          <w:lang w:val="en-US"/>
        </w:rPr>
        <w:t>a higher degree of</w:t>
      </w:r>
      <w:proofErr w:type="gramEnd"/>
      <w:r w:rsidRPr="00D213EE">
        <w:rPr>
          <w:lang w:val="en-US"/>
        </w:rPr>
        <w:t xml:space="preserve"> control and leadership, which reduces overall productivity and increases costs. In virtual teams, trust is harder to achieve due to the perceived distances (e.g., geographical and cultural) among team members. To overcome this challenge, members of virtual teams need to be aligned in their thoughts and actions about the work they have been assigned. In virtual teams, trust is built on the perceived ability of team members, benevolence among team members, positive feelings about each other, and the overall integrity of the group. At Orange, experience confirmed that three principles are necessary for building trust in teams: small team size, strong leadership, and a common working framework. At first, Orange attempted to run large, lengthy, cross-functional initiatives </w:t>
      </w:r>
      <w:proofErr w:type="gramStart"/>
      <w:r w:rsidRPr="00D213EE">
        <w:rPr>
          <w:lang w:val="en-US"/>
        </w:rPr>
        <w:t>through the use of</w:t>
      </w:r>
      <w:proofErr w:type="gramEnd"/>
      <w:r w:rsidRPr="00D213EE">
        <w:rPr>
          <w:lang w:val="en-US"/>
        </w:rPr>
        <w:t xml:space="preserve"> virtual teams. But the company found that the number of relationships and the complexity of the work created significant trust barriers. Over time, Orange moved to smaller virtual teams (under 10 members) to achieve more focused mandates over a shorter period. In addition, Orange recognized that more effective leaders were those who could recognize cultural differences and bridge those differences between members </w:t>
      </w:r>
      <w:proofErr w:type="gramStart"/>
      <w:r w:rsidRPr="00D213EE">
        <w:rPr>
          <w:lang w:val="en-US"/>
        </w:rPr>
        <w:t>through the use of</w:t>
      </w:r>
      <w:proofErr w:type="gramEnd"/>
      <w:r w:rsidRPr="00D213EE">
        <w:rPr>
          <w:lang w:val="en-US"/>
        </w:rPr>
        <w:t xml:space="preserve"> a common framework. For example, one way to ensure “equality” in a team is to have everyone join a conference call by phone, </w:t>
      </w:r>
      <w:proofErr w:type="gramStart"/>
      <w:r w:rsidRPr="00D213EE">
        <w:rPr>
          <w:lang w:val="en-US"/>
        </w:rPr>
        <w:t>regardless of the fact that</w:t>
      </w:r>
      <w:proofErr w:type="gramEnd"/>
      <w:r w:rsidRPr="00D213EE">
        <w:rPr>
          <w:lang w:val="en-US"/>
        </w:rPr>
        <w:t xml:space="preserve"> some members are located in the same place and could talk face to face.</w:t>
      </w:r>
    </w:p>
    <w:p w14:paraId="601AAB29" w14:textId="77777777" w:rsidR="00D213EE" w:rsidRPr="00D213EE" w:rsidRDefault="00D213EE" w:rsidP="00D213EE">
      <w:pPr>
        <w:numPr>
          <w:ilvl w:val="0"/>
          <w:numId w:val="16"/>
        </w:numPr>
        <w:rPr>
          <w:lang w:val="en-US"/>
        </w:rPr>
      </w:pPr>
      <w:r w:rsidRPr="00D213EE">
        <w:rPr>
          <w:lang w:val="en-US"/>
        </w:rPr>
        <w:t xml:space="preserve">At Orange, experience indicated that leaders of virtual teams are better off focusing on outputs rather than on team processes. Since it is impossible to know what each team member is doing at any </w:t>
      </w:r>
      <w:proofErr w:type="gramStart"/>
      <w:r w:rsidRPr="00D213EE">
        <w:rPr>
          <w:lang w:val="en-US"/>
        </w:rPr>
        <w:t>particular time</w:t>
      </w:r>
      <w:proofErr w:type="gramEnd"/>
      <w:r w:rsidRPr="00D213EE">
        <w:rPr>
          <w:lang w:val="en-US"/>
        </w:rPr>
        <w:t xml:space="preserve">, measuring outputs allows each team member to work when and how he or she chooses, respecting local customs and norms. Orange and their consultants also realized that the start-up of a team is a crucial period when leaders need to develop clear team objectives. To encourage a culture of trust within the team, leaders must therefore be good communicators and coaches, be able to foster an atmosphere of trust, and be independent workers. </w:t>
      </w:r>
      <w:r w:rsidRPr="00D213EE">
        <w:rPr>
          <w:b/>
          <w:lang w:val="en-US"/>
        </w:rPr>
        <w:t>From the start, the leader must demonstrate trust in team members and encourage trust among team members by identifying their track records and nature of expertise</w:t>
      </w:r>
      <w:r w:rsidRPr="00D213EE">
        <w:rPr>
          <w:lang w:val="en-US"/>
        </w:rPr>
        <w:t xml:space="preserve">. This effort must be complemented by </w:t>
      </w:r>
      <w:r w:rsidRPr="00D213EE">
        <w:rPr>
          <w:b/>
          <w:lang w:val="en-US"/>
        </w:rPr>
        <w:t>seeking trust from stakeholders of the project, which, in turn, will generate further trust within the team</w:t>
      </w:r>
      <w:r w:rsidRPr="00D213EE">
        <w:rPr>
          <w:lang w:val="en-US"/>
        </w:rPr>
        <w:t>. At Orange, the creation and leadership of virtual teams is now based on the fundamental need to create trust quickly and to embed this trust throughout the life of the team. Trust has become a planned activity to be achieved through the building of knowledge (understanding objectives and the contribution of others) and team formation.</w:t>
      </w:r>
    </w:p>
    <w:p w14:paraId="797BBE3F" w14:textId="4FE2C62F" w:rsidR="00701293" w:rsidRDefault="00701293" w:rsidP="00701293">
      <w:pPr>
        <w:rPr>
          <w:lang w:val="en-US"/>
        </w:rPr>
      </w:pPr>
    </w:p>
    <w:p w14:paraId="49D9C833" w14:textId="77777777" w:rsidR="003E5388" w:rsidRDefault="003E5388" w:rsidP="00701293">
      <w:pPr>
        <w:rPr>
          <w:lang w:val="en-US"/>
        </w:rPr>
      </w:pPr>
    </w:p>
    <w:p w14:paraId="4726569F" w14:textId="24D5EBD4" w:rsidR="00701293" w:rsidRDefault="00701293" w:rsidP="00701293">
      <w:pPr>
        <w:rPr>
          <w:lang w:val="en-US"/>
        </w:rPr>
      </w:pPr>
    </w:p>
    <w:p w14:paraId="3DC4E43B" w14:textId="45747876" w:rsidR="00701293" w:rsidRDefault="00701293" w:rsidP="00701293">
      <w:pPr>
        <w:rPr>
          <w:lang w:val="en-US"/>
        </w:rPr>
      </w:pPr>
    </w:p>
    <w:p w14:paraId="203E1638" w14:textId="08E72389" w:rsidR="00701293" w:rsidRDefault="00701293" w:rsidP="00701293">
      <w:pPr>
        <w:rPr>
          <w:lang w:val="en-US"/>
        </w:rPr>
      </w:pPr>
    </w:p>
    <w:p w14:paraId="264AF34C" w14:textId="24646AC0" w:rsidR="00701293" w:rsidRDefault="00701293" w:rsidP="00701293">
      <w:pPr>
        <w:rPr>
          <w:lang w:val="en-US"/>
        </w:rPr>
      </w:pPr>
    </w:p>
    <w:p w14:paraId="3B600DCF" w14:textId="6EFE91AB" w:rsidR="00701293" w:rsidRDefault="00701293" w:rsidP="00701293">
      <w:pPr>
        <w:rPr>
          <w:lang w:val="en-US"/>
        </w:rPr>
      </w:pPr>
    </w:p>
    <w:p w14:paraId="3727344C" w14:textId="760E2617" w:rsidR="00701293" w:rsidRDefault="00701293" w:rsidP="00701293">
      <w:pPr>
        <w:rPr>
          <w:lang w:val="en-US"/>
        </w:rPr>
      </w:pPr>
    </w:p>
    <w:p w14:paraId="17D8426F" w14:textId="5E795C63" w:rsidR="00701293" w:rsidRDefault="00701293" w:rsidP="00701293">
      <w:pPr>
        <w:rPr>
          <w:lang w:val="en-US"/>
        </w:rPr>
      </w:pPr>
    </w:p>
    <w:p w14:paraId="70DA276A" w14:textId="7C270B75" w:rsidR="00701293" w:rsidRDefault="00701293" w:rsidP="00701293">
      <w:pPr>
        <w:rPr>
          <w:lang w:val="en-US"/>
        </w:rPr>
      </w:pPr>
    </w:p>
    <w:p w14:paraId="00EF94BF" w14:textId="022A2601" w:rsidR="00701293" w:rsidRDefault="00701293" w:rsidP="00701293">
      <w:pPr>
        <w:rPr>
          <w:lang w:val="en-US"/>
        </w:rPr>
      </w:pPr>
    </w:p>
    <w:p w14:paraId="260093D6" w14:textId="7F3442CE" w:rsidR="00701293" w:rsidRDefault="00701293" w:rsidP="00701293">
      <w:pPr>
        <w:rPr>
          <w:lang w:val="en-US"/>
        </w:rPr>
      </w:pPr>
    </w:p>
    <w:p w14:paraId="12F3C406" w14:textId="2CB3DAB2" w:rsidR="00701293" w:rsidRDefault="00701293" w:rsidP="00701293">
      <w:pPr>
        <w:rPr>
          <w:lang w:val="en-US"/>
        </w:rPr>
      </w:pPr>
    </w:p>
    <w:p w14:paraId="0AD9A134" w14:textId="5A0A06C1" w:rsidR="00701293" w:rsidRDefault="00701293" w:rsidP="00701293">
      <w:pPr>
        <w:rPr>
          <w:lang w:val="en-US"/>
        </w:rPr>
      </w:pPr>
    </w:p>
    <w:p w14:paraId="4DB2032A" w14:textId="41302F0F" w:rsidR="00701293" w:rsidRDefault="00701293" w:rsidP="00701293">
      <w:pPr>
        <w:rPr>
          <w:lang w:val="en-US"/>
        </w:rPr>
      </w:pPr>
    </w:p>
    <w:p w14:paraId="708A3341" w14:textId="00DD3888" w:rsidR="00701293" w:rsidRDefault="00701293" w:rsidP="00701293">
      <w:pPr>
        <w:rPr>
          <w:lang w:val="en-US"/>
        </w:rPr>
      </w:pPr>
    </w:p>
    <w:p w14:paraId="41CE6CE2" w14:textId="2733EBC7" w:rsidR="00701293" w:rsidRDefault="00701293" w:rsidP="00701293">
      <w:pPr>
        <w:rPr>
          <w:lang w:val="en-US"/>
        </w:rPr>
      </w:pPr>
    </w:p>
    <w:p w14:paraId="0DE8EFC9" w14:textId="3C43B83A" w:rsidR="00701293" w:rsidRDefault="00701293" w:rsidP="00701293">
      <w:pPr>
        <w:rPr>
          <w:lang w:val="en-US"/>
        </w:rPr>
      </w:pPr>
    </w:p>
    <w:p w14:paraId="0CFF6A7B" w14:textId="3DA4A941" w:rsidR="00701293" w:rsidRDefault="00701293" w:rsidP="00701293">
      <w:pPr>
        <w:rPr>
          <w:lang w:val="en-US"/>
        </w:rPr>
      </w:pPr>
    </w:p>
    <w:p w14:paraId="70FE01C5" w14:textId="5B96D6A1" w:rsidR="00701293" w:rsidRDefault="00701293" w:rsidP="00701293">
      <w:pPr>
        <w:rPr>
          <w:lang w:val="en-US"/>
        </w:rPr>
      </w:pPr>
    </w:p>
    <w:p w14:paraId="44B4C644" w14:textId="6626E821" w:rsidR="00701293" w:rsidRDefault="00701293" w:rsidP="00701293">
      <w:pPr>
        <w:rPr>
          <w:lang w:val="en-US"/>
        </w:rPr>
      </w:pPr>
    </w:p>
    <w:p w14:paraId="7DA43A7D" w14:textId="2064BAF5" w:rsidR="00701293" w:rsidRDefault="00701293" w:rsidP="00701293">
      <w:pPr>
        <w:rPr>
          <w:lang w:val="en-US"/>
        </w:rPr>
      </w:pPr>
    </w:p>
    <w:p w14:paraId="5365120F" w14:textId="6772A71C" w:rsidR="00701293" w:rsidRDefault="00701293" w:rsidP="00701293">
      <w:pPr>
        <w:rPr>
          <w:lang w:val="en-US"/>
        </w:rPr>
      </w:pPr>
    </w:p>
    <w:p w14:paraId="3481B8F6" w14:textId="6FA17C66" w:rsidR="00701293" w:rsidRDefault="00701293" w:rsidP="00701293">
      <w:pPr>
        <w:rPr>
          <w:lang w:val="en-US"/>
        </w:rPr>
      </w:pPr>
    </w:p>
    <w:p w14:paraId="212E3664" w14:textId="04E94C02" w:rsidR="00701293" w:rsidRDefault="00701293" w:rsidP="00701293">
      <w:pPr>
        <w:rPr>
          <w:lang w:val="en-US"/>
        </w:rPr>
      </w:pPr>
    </w:p>
    <w:p w14:paraId="0515AC9E" w14:textId="2B8BCC3E" w:rsidR="00701293" w:rsidRDefault="00701293" w:rsidP="00701293">
      <w:pPr>
        <w:rPr>
          <w:lang w:val="en-US"/>
        </w:rPr>
      </w:pPr>
    </w:p>
    <w:p w14:paraId="2D272BC2" w14:textId="52C68505" w:rsidR="00701293" w:rsidRDefault="00701293" w:rsidP="00701293">
      <w:pPr>
        <w:rPr>
          <w:lang w:val="en-US"/>
        </w:rPr>
      </w:pPr>
    </w:p>
    <w:p w14:paraId="24E9FEF7" w14:textId="3FE6FDA8" w:rsidR="00701293" w:rsidRDefault="00701293" w:rsidP="00701293">
      <w:pPr>
        <w:rPr>
          <w:lang w:val="en-US"/>
        </w:rPr>
      </w:pPr>
    </w:p>
    <w:p w14:paraId="1B9DEB27" w14:textId="77777777" w:rsidR="00701293" w:rsidRPr="00701293" w:rsidRDefault="00701293" w:rsidP="00701293">
      <w:pPr>
        <w:rPr>
          <w:lang w:val="en-US"/>
        </w:rPr>
      </w:pPr>
    </w:p>
    <w:p w14:paraId="1B5E7B3A" w14:textId="77777777" w:rsidR="00F95D60" w:rsidRPr="00F95D60" w:rsidRDefault="00F95D60" w:rsidP="00F95D60">
      <w:pPr>
        <w:rPr>
          <w:lang w:val="en-US"/>
        </w:rPr>
      </w:pPr>
    </w:p>
    <w:sectPr w:rsidR="00F95D60" w:rsidRPr="00F95D60" w:rsidSect="000F1E5A">
      <w:pgSz w:w="12240" w:h="15840"/>
      <w:pgMar w:top="22" w:right="1440" w:bottom="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4BD00" w14:textId="77777777" w:rsidR="006172CC" w:rsidRDefault="006172CC" w:rsidP="000B01CF">
      <w:pPr>
        <w:spacing w:after="0" w:line="240" w:lineRule="auto"/>
      </w:pPr>
      <w:r>
        <w:separator/>
      </w:r>
    </w:p>
  </w:endnote>
  <w:endnote w:type="continuationSeparator" w:id="0">
    <w:p w14:paraId="4845396E" w14:textId="77777777" w:rsidR="006172CC" w:rsidRDefault="006172CC" w:rsidP="000B01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alatino ET W02">
    <w:altName w:val="Palatino Linotype"/>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09305" w14:textId="77777777" w:rsidR="006172CC" w:rsidRDefault="006172CC" w:rsidP="000B01CF">
      <w:pPr>
        <w:spacing w:after="0" w:line="240" w:lineRule="auto"/>
      </w:pPr>
      <w:r>
        <w:separator/>
      </w:r>
    </w:p>
  </w:footnote>
  <w:footnote w:type="continuationSeparator" w:id="0">
    <w:p w14:paraId="300FFFBD" w14:textId="77777777" w:rsidR="006172CC" w:rsidRDefault="006172CC" w:rsidP="000B01C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A74EE"/>
    <w:multiLevelType w:val="hybridMultilevel"/>
    <w:tmpl w:val="3F423A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0D7B4A"/>
    <w:multiLevelType w:val="multilevel"/>
    <w:tmpl w:val="3280B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F1714E"/>
    <w:multiLevelType w:val="multilevel"/>
    <w:tmpl w:val="0756C6F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4E5B5F"/>
    <w:multiLevelType w:val="multilevel"/>
    <w:tmpl w:val="49A25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C52839"/>
    <w:multiLevelType w:val="multilevel"/>
    <w:tmpl w:val="A1B06D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FE65D7"/>
    <w:multiLevelType w:val="multilevel"/>
    <w:tmpl w:val="8B9A3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735BB7"/>
    <w:multiLevelType w:val="multilevel"/>
    <w:tmpl w:val="7BD86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DC34543"/>
    <w:multiLevelType w:val="multilevel"/>
    <w:tmpl w:val="B6128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7033C1D"/>
    <w:multiLevelType w:val="multilevel"/>
    <w:tmpl w:val="A5228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E4D58B9"/>
    <w:multiLevelType w:val="multilevel"/>
    <w:tmpl w:val="091E0F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FB669EE"/>
    <w:multiLevelType w:val="multilevel"/>
    <w:tmpl w:val="269C7E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FE749ED"/>
    <w:multiLevelType w:val="multilevel"/>
    <w:tmpl w:val="760650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6C1204B"/>
    <w:multiLevelType w:val="hybridMultilevel"/>
    <w:tmpl w:val="4AF624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D4612C5"/>
    <w:multiLevelType w:val="multilevel"/>
    <w:tmpl w:val="66820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E7C067F"/>
    <w:multiLevelType w:val="multilevel"/>
    <w:tmpl w:val="BFBAC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303246E"/>
    <w:multiLevelType w:val="hybridMultilevel"/>
    <w:tmpl w:val="B4886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15"/>
  </w:num>
  <w:num w:numId="4">
    <w:abstractNumId w:val="0"/>
  </w:num>
  <w:num w:numId="5">
    <w:abstractNumId w:val="2"/>
  </w:num>
  <w:num w:numId="6">
    <w:abstractNumId w:val="11"/>
  </w:num>
  <w:num w:numId="7">
    <w:abstractNumId w:val="12"/>
  </w:num>
  <w:num w:numId="8">
    <w:abstractNumId w:val="5"/>
  </w:num>
  <w:num w:numId="9">
    <w:abstractNumId w:val="1"/>
  </w:num>
  <w:num w:numId="10">
    <w:abstractNumId w:val="13"/>
  </w:num>
  <w:num w:numId="11">
    <w:abstractNumId w:val="4"/>
  </w:num>
  <w:num w:numId="12">
    <w:abstractNumId w:val="7"/>
  </w:num>
  <w:num w:numId="13">
    <w:abstractNumId w:val="6"/>
  </w:num>
  <w:num w:numId="14">
    <w:abstractNumId w:val="3"/>
  </w:num>
  <w:num w:numId="15">
    <w:abstractNumId w:val="8"/>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2243"/>
    <w:rsid w:val="00000C6C"/>
    <w:rsid w:val="00015BAD"/>
    <w:rsid w:val="000204C9"/>
    <w:rsid w:val="000B01CF"/>
    <w:rsid w:val="000F1E5A"/>
    <w:rsid w:val="00153EFA"/>
    <w:rsid w:val="00233728"/>
    <w:rsid w:val="00307F2F"/>
    <w:rsid w:val="003B5B3D"/>
    <w:rsid w:val="003E5388"/>
    <w:rsid w:val="0048486F"/>
    <w:rsid w:val="0051055D"/>
    <w:rsid w:val="006172CC"/>
    <w:rsid w:val="0069289F"/>
    <w:rsid w:val="006A2D83"/>
    <w:rsid w:val="00701293"/>
    <w:rsid w:val="0072034C"/>
    <w:rsid w:val="00920434"/>
    <w:rsid w:val="00A301AC"/>
    <w:rsid w:val="00AF7187"/>
    <w:rsid w:val="00BE1B49"/>
    <w:rsid w:val="00C751FB"/>
    <w:rsid w:val="00D033BC"/>
    <w:rsid w:val="00D213EE"/>
    <w:rsid w:val="00D716BA"/>
    <w:rsid w:val="00DC00DB"/>
    <w:rsid w:val="00DE2243"/>
    <w:rsid w:val="00E10B87"/>
    <w:rsid w:val="00E4138C"/>
    <w:rsid w:val="00E9736E"/>
    <w:rsid w:val="00EC59D8"/>
    <w:rsid w:val="00F47625"/>
    <w:rsid w:val="00F6458C"/>
    <w:rsid w:val="00F7151A"/>
    <w:rsid w:val="00F95D60"/>
    <w:rsid w:val="00FB354D"/>
    <w:rsid w:val="00FF714F"/>
    <w:rsid w:val="00FF75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4C4A0"/>
  <w15:chartTrackingRefBased/>
  <w15:docId w15:val="{FD87D30D-24EA-4D00-933A-4B48F130F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fr-CA"/>
    </w:rPr>
  </w:style>
  <w:style w:type="paragraph" w:styleId="Heading1">
    <w:name w:val="heading 1"/>
    <w:basedOn w:val="Normal"/>
    <w:next w:val="Normal"/>
    <w:link w:val="Heading1Char"/>
    <w:uiPriority w:val="9"/>
    <w:qFormat/>
    <w:rsid w:val="000F1E5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F1E5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2034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72034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F1E5A"/>
    <w:rPr>
      <w:color w:val="0563C1" w:themeColor="hyperlink"/>
      <w:u w:val="single"/>
    </w:rPr>
  </w:style>
  <w:style w:type="character" w:styleId="UnresolvedMention">
    <w:name w:val="Unresolved Mention"/>
    <w:basedOn w:val="DefaultParagraphFont"/>
    <w:uiPriority w:val="99"/>
    <w:semiHidden/>
    <w:unhideWhenUsed/>
    <w:rsid w:val="000F1E5A"/>
    <w:rPr>
      <w:color w:val="605E5C"/>
      <w:shd w:val="clear" w:color="auto" w:fill="E1DFDD"/>
    </w:rPr>
  </w:style>
  <w:style w:type="character" w:customStyle="1" w:styleId="Heading1Char">
    <w:name w:val="Heading 1 Char"/>
    <w:basedOn w:val="DefaultParagraphFont"/>
    <w:link w:val="Heading1"/>
    <w:uiPriority w:val="9"/>
    <w:rsid w:val="000F1E5A"/>
    <w:rPr>
      <w:rFonts w:asciiTheme="majorHAnsi" w:eastAsiaTheme="majorEastAsia" w:hAnsiTheme="majorHAnsi" w:cstheme="majorBidi"/>
      <w:color w:val="2F5496" w:themeColor="accent1" w:themeShade="BF"/>
      <w:sz w:val="32"/>
      <w:szCs w:val="32"/>
      <w:lang w:val="fr-CA"/>
    </w:rPr>
  </w:style>
  <w:style w:type="character" w:customStyle="1" w:styleId="Heading2Char">
    <w:name w:val="Heading 2 Char"/>
    <w:basedOn w:val="DefaultParagraphFont"/>
    <w:link w:val="Heading2"/>
    <w:uiPriority w:val="9"/>
    <w:rsid w:val="000F1E5A"/>
    <w:rPr>
      <w:rFonts w:asciiTheme="majorHAnsi" w:eastAsiaTheme="majorEastAsia" w:hAnsiTheme="majorHAnsi" w:cstheme="majorBidi"/>
      <w:color w:val="2F5496" w:themeColor="accent1" w:themeShade="BF"/>
      <w:sz w:val="26"/>
      <w:szCs w:val="26"/>
      <w:lang w:val="fr-CA"/>
    </w:rPr>
  </w:style>
  <w:style w:type="character" w:customStyle="1" w:styleId="Heading3Char">
    <w:name w:val="Heading 3 Char"/>
    <w:basedOn w:val="DefaultParagraphFont"/>
    <w:link w:val="Heading3"/>
    <w:uiPriority w:val="9"/>
    <w:rsid w:val="0072034C"/>
    <w:rPr>
      <w:rFonts w:asciiTheme="majorHAnsi" w:eastAsiaTheme="majorEastAsia" w:hAnsiTheme="majorHAnsi" w:cstheme="majorBidi"/>
      <w:color w:val="1F3763" w:themeColor="accent1" w:themeShade="7F"/>
      <w:sz w:val="24"/>
      <w:szCs w:val="24"/>
      <w:lang w:val="fr-CA"/>
    </w:rPr>
  </w:style>
  <w:style w:type="paragraph" w:styleId="ListParagraph">
    <w:name w:val="List Paragraph"/>
    <w:basedOn w:val="Normal"/>
    <w:uiPriority w:val="34"/>
    <w:qFormat/>
    <w:rsid w:val="0072034C"/>
    <w:pPr>
      <w:ind w:left="720"/>
      <w:contextualSpacing/>
    </w:pPr>
  </w:style>
  <w:style w:type="character" w:customStyle="1" w:styleId="Heading4Char">
    <w:name w:val="Heading 4 Char"/>
    <w:basedOn w:val="DefaultParagraphFont"/>
    <w:link w:val="Heading4"/>
    <w:uiPriority w:val="9"/>
    <w:rsid w:val="0072034C"/>
    <w:rPr>
      <w:rFonts w:asciiTheme="majorHAnsi" w:eastAsiaTheme="majorEastAsia" w:hAnsiTheme="majorHAnsi" w:cstheme="majorBidi"/>
      <w:i/>
      <w:iCs/>
      <w:color w:val="2F5496" w:themeColor="accent1" w:themeShade="BF"/>
      <w:lang w:val="fr-CA"/>
    </w:rPr>
  </w:style>
  <w:style w:type="character" w:styleId="FollowedHyperlink">
    <w:name w:val="FollowedHyperlink"/>
    <w:basedOn w:val="DefaultParagraphFont"/>
    <w:uiPriority w:val="99"/>
    <w:semiHidden/>
    <w:unhideWhenUsed/>
    <w:rsid w:val="00EC59D8"/>
    <w:rPr>
      <w:color w:val="954F72" w:themeColor="followedHyperlink"/>
      <w:u w:val="single"/>
    </w:rPr>
  </w:style>
  <w:style w:type="paragraph" w:styleId="FootnoteText">
    <w:name w:val="footnote text"/>
    <w:basedOn w:val="Normal"/>
    <w:link w:val="FootnoteTextChar"/>
    <w:uiPriority w:val="99"/>
    <w:semiHidden/>
    <w:unhideWhenUsed/>
    <w:rsid w:val="000B01C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B01CF"/>
    <w:rPr>
      <w:sz w:val="20"/>
      <w:szCs w:val="20"/>
      <w:lang w:val="fr-CA"/>
    </w:rPr>
  </w:style>
  <w:style w:type="character" w:styleId="FootnoteReference">
    <w:name w:val="footnote reference"/>
    <w:basedOn w:val="DefaultParagraphFont"/>
    <w:uiPriority w:val="99"/>
    <w:semiHidden/>
    <w:unhideWhenUsed/>
    <w:rsid w:val="000B01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2481">
      <w:bodyDiv w:val="1"/>
      <w:marLeft w:val="0"/>
      <w:marRight w:val="0"/>
      <w:marTop w:val="0"/>
      <w:marBottom w:val="0"/>
      <w:divBdr>
        <w:top w:val="none" w:sz="0" w:space="0" w:color="auto"/>
        <w:left w:val="none" w:sz="0" w:space="0" w:color="auto"/>
        <w:bottom w:val="none" w:sz="0" w:space="0" w:color="auto"/>
        <w:right w:val="none" w:sz="0" w:space="0" w:color="auto"/>
      </w:divBdr>
    </w:div>
    <w:div w:id="76905511">
      <w:bodyDiv w:val="1"/>
      <w:marLeft w:val="0"/>
      <w:marRight w:val="0"/>
      <w:marTop w:val="0"/>
      <w:marBottom w:val="0"/>
      <w:divBdr>
        <w:top w:val="none" w:sz="0" w:space="0" w:color="auto"/>
        <w:left w:val="none" w:sz="0" w:space="0" w:color="auto"/>
        <w:bottom w:val="none" w:sz="0" w:space="0" w:color="auto"/>
        <w:right w:val="none" w:sz="0" w:space="0" w:color="auto"/>
      </w:divBdr>
    </w:div>
    <w:div w:id="79832730">
      <w:bodyDiv w:val="1"/>
      <w:marLeft w:val="0"/>
      <w:marRight w:val="0"/>
      <w:marTop w:val="0"/>
      <w:marBottom w:val="0"/>
      <w:divBdr>
        <w:top w:val="none" w:sz="0" w:space="0" w:color="auto"/>
        <w:left w:val="none" w:sz="0" w:space="0" w:color="auto"/>
        <w:bottom w:val="none" w:sz="0" w:space="0" w:color="auto"/>
        <w:right w:val="none" w:sz="0" w:space="0" w:color="auto"/>
      </w:divBdr>
    </w:div>
    <w:div w:id="80957465">
      <w:bodyDiv w:val="1"/>
      <w:marLeft w:val="0"/>
      <w:marRight w:val="0"/>
      <w:marTop w:val="0"/>
      <w:marBottom w:val="0"/>
      <w:divBdr>
        <w:top w:val="none" w:sz="0" w:space="0" w:color="auto"/>
        <w:left w:val="none" w:sz="0" w:space="0" w:color="auto"/>
        <w:bottom w:val="none" w:sz="0" w:space="0" w:color="auto"/>
        <w:right w:val="none" w:sz="0" w:space="0" w:color="auto"/>
      </w:divBdr>
    </w:div>
    <w:div w:id="82337775">
      <w:bodyDiv w:val="1"/>
      <w:marLeft w:val="0"/>
      <w:marRight w:val="0"/>
      <w:marTop w:val="0"/>
      <w:marBottom w:val="0"/>
      <w:divBdr>
        <w:top w:val="none" w:sz="0" w:space="0" w:color="auto"/>
        <w:left w:val="none" w:sz="0" w:space="0" w:color="auto"/>
        <w:bottom w:val="none" w:sz="0" w:space="0" w:color="auto"/>
        <w:right w:val="none" w:sz="0" w:space="0" w:color="auto"/>
      </w:divBdr>
      <w:divsChild>
        <w:div w:id="728071604">
          <w:marLeft w:val="0"/>
          <w:marRight w:val="0"/>
          <w:marTop w:val="0"/>
          <w:marBottom w:val="0"/>
          <w:divBdr>
            <w:top w:val="none" w:sz="0" w:space="0" w:color="auto"/>
            <w:left w:val="none" w:sz="0" w:space="0" w:color="auto"/>
            <w:bottom w:val="none" w:sz="0" w:space="0" w:color="auto"/>
            <w:right w:val="none" w:sz="0" w:space="0" w:color="auto"/>
          </w:divBdr>
        </w:div>
      </w:divsChild>
    </w:div>
    <w:div w:id="84231195">
      <w:bodyDiv w:val="1"/>
      <w:marLeft w:val="0"/>
      <w:marRight w:val="0"/>
      <w:marTop w:val="0"/>
      <w:marBottom w:val="0"/>
      <w:divBdr>
        <w:top w:val="none" w:sz="0" w:space="0" w:color="auto"/>
        <w:left w:val="none" w:sz="0" w:space="0" w:color="auto"/>
        <w:bottom w:val="none" w:sz="0" w:space="0" w:color="auto"/>
        <w:right w:val="none" w:sz="0" w:space="0" w:color="auto"/>
      </w:divBdr>
      <w:divsChild>
        <w:div w:id="1346326480">
          <w:marLeft w:val="0"/>
          <w:marRight w:val="0"/>
          <w:marTop w:val="0"/>
          <w:marBottom w:val="480"/>
          <w:divBdr>
            <w:top w:val="none" w:sz="0" w:space="0" w:color="auto"/>
            <w:left w:val="none" w:sz="0" w:space="0" w:color="auto"/>
            <w:bottom w:val="none" w:sz="0" w:space="0" w:color="auto"/>
            <w:right w:val="none" w:sz="0" w:space="0" w:color="auto"/>
          </w:divBdr>
          <w:divsChild>
            <w:div w:id="829102280">
              <w:blockQuote w:val="1"/>
              <w:marLeft w:val="0"/>
              <w:marRight w:val="0"/>
              <w:marTop w:val="0"/>
              <w:marBottom w:val="0"/>
              <w:divBdr>
                <w:top w:val="single" w:sz="2" w:space="0" w:color="F54646"/>
                <w:left w:val="single" w:sz="6" w:space="24" w:color="F54646"/>
                <w:bottom w:val="single" w:sz="2" w:space="0" w:color="F54646"/>
                <w:right w:val="single" w:sz="2" w:space="0" w:color="F54646"/>
              </w:divBdr>
            </w:div>
          </w:divsChild>
        </w:div>
      </w:divsChild>
    </w:div>
    <w:div w:id="85075524">
      <w:bodyDiv w:val="1"/>
      <w:marLeft w:val="0"/>
      <w:marRight w:val="0"/>
      <w:marTop w:val="0"/>
      <w:marBottom w:val="0"/>
      <w:divBdr>
        <w:top w:val="none" w:sz="0" w:space="0" w:color="auto"/>
        <w:left w:val="none" w:sz="0" w:space="0" w:color="auto"/>
        <w:bottom w:val="none" w:sz="0" w:space="0" w:color="auto"/>
        <w:right w:val="none" w:sz="0" w:space="0" w:color="auto"/>
      </w:divBdr>
    </w:div>
    <w:div w:id="94175676">
      <w:bodyDiv w:val="1"/>
      <w:marLeft w:val="0"/>
      <w:marRight w:val="0"/>
      <w:marTop w:val="0"/>
      <w:marBottom w:val="0"/>
      <w:divBdr>
        <w:top w:val="none" w:sz="0" w:space="0" w:color="auto"/>
        <w:left w:val="none" w:sz="0" w:space="0" w:color="auto"/>
        <w:bottom w:val="none" w:sz="0" w:space="0" w:color="auto"/>
        <w:right w:val="none" w:sz="0" w:space="0" w:color="auto"/>
      </w:divBdr>
      <w:divsChild>
        <w:div w:id="827290545">
          <w:marLeft w:val="0"/>
          <w:marRight w:val="0"/>
          <w:marTop w:val="0"/>
          <w:marBottom w:val="0"/>
          <w:divBdr>
            <w:top w:val="none" w:sz="0" w:space="0" w:color="auto"/>
            <w:left w:val="none" w:sz="0" w:space="0" w:color="auto"/>
            <w:bottom w:val="none" w:sz="0" w:space="0" w:color="auto"/>
            <w:right w:val="none" w:sz="0" w:space="0" w:color="auto"/>
          </w:divBdr>
        </w:div>
      </w:divsChild>
    </w:div>
    <w:div w:id="98189022">
      <w:bodyDiv w:val="1"/>
      <w:marLeft w:val="0"/>
      <w:marRight w:val="0"/>
      <w:marTop w:val="0"/>
      <w:marBottom w:val="0"/>
      <w:divBdr>
        <w:top w:val="none" w:sz="0" w:space="0" w:color="auto"/>
        <w:left w:val="none" w:sz="0" w:space="0" w:color="auto"/>
        <w:bottom w:val="none" w:sz="0" w:space="0" w:color="auto"/>
        <w:right w:val="none" w:sz="0" w:space="0" w:color="auto"/>
      </w:divBdr>
    </w:div>
    <w:div w:id="127476551">
      <w:bodyDiv w:val="1"/>
      <w:marLeft w:val="0"/>
      <w:marRight w:val="0"/>
      <w:marTop w:val="0"/>
      <w:marBottom w:val="0"/>
      <w:divBdr>
        <w:top w:val="none" w:sz="0" w:space="0" w:color="auto"/>
        <w:left w:val="none" w:sz="0" w:space="0" w:color="auto"/>
        <w:bottom w:val="none" w:sz="0" w:space="0" w:color="auto"/>
        <w:right w:val="none" w:sz="0" w:space="0" w:color="auto"/>
      </w:divBdr>
    </w:div>
    <w:div w:id="131098887">
      <w:bodyDiv w:val="1"/>
      <w:marLeft w:val="0"/>
      <w:marRight w:val="0"/>
      <w:marTop w:val="0"/>
      <w:marBottom w:val="0"/>
      <w:divBdr>
        <w:top w:val="none" w:sz="0" w:space="0" w:color="auto"/>
        <w:left w:val="none" w:sz="0" w:space="0" w:color="auto"/>
        <w:bottom w:val="none" w:sz="0" w:space="0" w:color="auto"/>
        <w:right w:val="none" w:sz="0" w:space="0" w:color="auto"/>
      </w:divBdr>
    </w:div>
    <w:div w:id="140579970">
      <w:bodyDiv w:val="1"/>
      <w:marLeft w:val="0"/>
      <w:marRight w:val="0"/>
      <w:marTop w:val="0"/>
      <w:marBottom w:val="0"/>
      <w:divBdr>
        <w:top w:val="none" w:sz="0" w:space="0" w:color="auto"/>
        <w:left w:val="none" w:sz="0" w:space="0" w:color="auto"/>
        <w:bottom w:val="none" w:sz="0" w:space="0" w:color="auto"/>
        <w:right w:val="none" w:sz="0" w:space="0" w:color="auto"/>
      </w:divBdr>
    </w:div>
    <w:div w:id="143619437">
      <w:bodyDiv w:val="1"/>
      <w:marLeft w:val="0"/>
      <w:marRight w:val="0"/>
      <w:marTop w:val="0"/>
      <w:marBottom w:val="0"/>
      <w:divBdr>
        <w:top w:val="none" w:sz="0" w:space="0" w:color="auto"/>
        <w:left w:val="none" w:sz="0" w:space="0" w:color="auto"/>
        <w:bottom w:val="none" w:sz="0" w:space="0" w:color="auto"/>
        <w:right w:val="none" w:sz="0" w:space="0" w:color="auto"/>
      </w:divBdr>
    </w:div>
    <w:div w:id="148249150">
      <w:bodyDiv w:val="1"/>
      <w:marLeft w:val="0"/>
      <w:marRight w:val="0"/>
      <w:marTop w:val="0"/>
      <w:marBottom w:val="0"/>
      <w:divBdr>
        <w:top w:val="none" w:sz="0" w:space="0" w:color="auto"/>
        <w:left w:val="none" w:sz="0" w:space="0" w:color="auto"/>
        <w:bottom w:val="none" w:sz="0" w:space="0" w:color="auto"/>
        <w:right w:val="none" w:sz="0" w:space="0" w:color="auto"/>
      </w:divBdr>
      <w:divsChild>
        <w:div w:id="534662606">
          <w:marLeft w:val="0"/>
          <w:marRight w:val="0"/>
          <w:marTop w:val="0"/>
          <w:marBottom w:val="0"/>
          <w:divBdr>
            <w:top w:val="none" w:sz="0" w:space="0" w:color="auto"/>
            <w:left w:val="none" w:sz="0" w:space="0" w:color="auto"/>
            <w:bottom w:val="none" w:sz="0" w:space="0" w:color="auto"/>
            <w:right w:val="none" w:sz="0" w:space="0" w:color="auto"/>
          </w:divBdr>
        </w:div>
      </w:divsChild>
    </w:div>
    <w:div w:id="187566992">
      <w:bodyDiv w:val="1"/>
      <w:marLeft w:val="0"/>
      <w:marRight w:val="0"/>
      <w:marTop w:val="0"/>
      <w:marBottom w:val="0"/>
      <w:divBdr>
        <w:top w:val="none" w:sz="0" w:space="0" w:color="auto"/>
        <w:left w:val="none" w:sz="0" w:space="0" w:color="auto"/>
        <w:bottom w:val="none" w:sz="0" w:space="0" w:color="auto"/>
        <w:right w:val="none" w:sz="0" w:space="0" w:color="auto"/>
      </w:divBdr>
    </w:div>
    <w:div w:id="201672418">
      <w:bodyDiv w:val="1"/>
      <w:marLeft w:val="0"/>
      <w:marRight w:val="0"/>
      <w:marTop w:val="0"/>
      <w:marBottom w:val="0"/>
      <w:divBdr>
        <w:top w:val="none" w:sz="0" w:space="0" w:color="auto"/>
        <w:left w:val="none" w:sz="0" w:space="0" w:color="auto"/>
        <w:bottom w:val="none" w:sz="0" w:space="0" w:color="auto"/>
        <w:right w:val="none" w:sz="0" w:space="0" w:color="auto"/>
      </w:divBdr>
    </w:div>
    <w:div w:id="205601845">
      <w:bodyDiv w:val="1"/>
      <w:marLeft w:val="0"/>
      <w:marRight w:val="0"/>
      <w:marTop w:val="0"/>
      <w:marBottom w:val="0"/>
      <w:divBdr>
        <w:top w:val="none" w:sz="0" w:space="0" w:color="auto"/>
        <w:left w:val="none" w:sz="0" w:space="0" w:color="auto"/>
        <w:bottom w:val="none" w:sz="0" w:space="0" w:color="auto"/>
        <w:right w:val="none" w:sz="0" w:space="0" w:color="auto"/>
      </w:divBdr>
    </w:div>
    <w:div w:id="261693286">
      <w:bodyDiv w:val="1"/>
      <w:marLeft w:val="0"/>
      <w:marRight w:val="0"/>
      <w:marTop w:val="0"/>
      <w:marBottom w:val="0"/>
      <w:divBdr>
        <w:top w:val="none" w:sz="0" w:space="0" w:color="auto"/>
        <w:left w:val="none" w:sz="0" w:space="0" w:color="auto"/>
        <w:bottom w:val="none" w:sz="0" w:space="0" w:color="auto"/>
        <w:right w:val="none" w:sz="0" w:space="0" w:color="auto"/>
      </w:divBdr>
    </w:div>
    <w:div w:id="274948014">
      <w:bodyDiv w:val="1"/>
      <w:marLeft w:val="0"/>
      <w:marRight w:val="0"/>
      <w:marTop w:val="0"/>
      <w:marBottom w:val="0"/>
      <w:divBdr>
        <w:top w:val="none" w:sz="0" w:space="0" w:color="auto"/>
        <w:left w:val="none" w:sz="0" w:space="0" w:color="auto"/>
        <w:bottom w:val="none" w:sz="0" w:space="0" w:color="auto"/>
        <w:right w:val="none" w:sz="0" w:space="0" w:color="auto"/>
      </w:divBdr>
    </w:div>
    <w:div w:id="336813023">
      <w:bodyDiv w:val="1"/>
      <w:marLeft w:val="0"/>
      <w:marRight w:val="0"/>
      <w:marTop w:val="0"/>
      <w:marBottom w:val="0"/>
      <w:divBdr>
        <w:top w:val="none" w:sz="0" w:space="0" w:color="auto"/>
        <w:left w:val="none" w:sz="0" w:space="0" w:color="auto"/>
        <w:bottom w:val="none" w:sz="0" w:space="0" w:color="auto"/>
        <w:right w:val="none" w:sz="0" w:space="0" w:color="auto"/>
      </w:divBdr>
    </w:div>
    <w:div w:id="343090532">
      <w:bodyDiv w:val="1"/>
      <w:marLeft w:val="0"/>
      <w:marRight w:val="0"/>
      <w:marTop w:val="0"/>
      <w:marBottom w:val="0"/>
      <w:divBdr>
        <w:top w:val="none" w:sz="0" w:space="0" w:color="auto"/>
        <w:left w:val="none" w:sz="0" w:space="0" w:color="auto"/>
        <w:bottom w:val="none" w:sz="0" w:space="0" w:color="auto"/>
        <w:right w:val="none" w:sz="0" w:space="0" w:color="auto"/>
      </w:divBdr>
    </w:div>
    <w:div w:id="357241024">
      <w:bodyDiv w:val="1"/>
      <w:marLeft w:val="0"/>
      <w:marRight w:val="0"/>
      <w:marTop w:val="0"/>
      <w:marBottom w:val="0"/>
      <w:divBdr>
        <w:top w:val="none" w:sz="0" w:space="0" w:color="auto"/>
        <w:left w:val="none" w:sz="0" w:space="0" w:color="auto"/>
        <w:bottom w:val="none" w:sz="0" w:space="0" w:color="auto"/>
        <w:right w:val="none" w:sz="0" w:space="0" w:color="auto"/>
      </w:divBdr>
    </w:div>
    <w:div w:id="361714138">
      <w:bodyDiv w:val="1"/>
      <w:marLeft w:val="0"/>
      <w:marRight w:val="0"/>
      <w:marTop w:val="0"/>
      <w:marBottom w:val="0"/>
      <w:divBdr>
        <w:top w:val="none" w:sz="0" w:space="0" w:color="auto"/>
        <w:left w:val="none" w:sz="0" w:space="0" w:color="auto"/>
        <w:bottom w:val="none" w:sz="0" w:space="0" w:color="auto"/>
        <w:right w:val="none" w:sz="0" w:space="0" w:color="auto"/>
      </w:divBdr>
    </w:div>
    <w:div w:id="389621148">
      <w:bodyDiv w:val="1"/>
      <w:marLeft w:val="0"/>
      <w:marRight w:val="0"/>
      <w:marTop w:val="0"/>
      <w:marBottom w:val="0"/>
      <w:divBdr>
        <w:top w:val="none" w:sz="0" w:space="0" w:color="auto"/>
        <w:left w:val="none" w:sz="0" w:space="0" w:color="auto"/>
        <w:bottom w:val="none" w:sz="0" w:space="0" w:color="auto"/>
        <w:right w:val="none" w:sz="0" w:space="0" w:color="auto"/>
      </w:divBdr>
      <w:divsChild>
        <w:div w:id="1922644650">
          <w:marLeft w:val="0"/>
          <w:marRight w:val="0"/>
          <w:marTop w:val="0"/>
          <w:marBottom w:val="0"/>
          <w:divBdr>
            <w:top w:val="none" w:sz="0" w:space="0" w:color="auto"/>
            <w:left w:val="none" w:sz="0" w:space="0" w:color="auto"/>
            <w:bottom w:val="none" w:sz="0" w:space="0" w:color="auto"/>
            <w:right w:val="none" w:sz="0" w:space="0" w:color="auto"/>
          </w:divBdr>
        </w:div>
      </w:divsChild>
    </w:div>
    <w:div w:id="415327024">
      <w:bodyDiv w:val="1"/>
      <w:marLeft w:val="0"/>
      <w:marRight w:val="0"/>
      <w:marTop w:val="0"/>
      <w:marBottom w:val="0"/>
      <w:divBdr>
        <w:top w:val="none" w:sz="0" w:space="0" w:color="auto"/>
        <w:left w:val="none" w:sz="0" w:space="0" w:color="auto"/>
        <w:bottom w:val="none" w:sz="0" w:space="0" w:color="auto"/>
        <w:right w:val="none" w:sz="0" w:space="0" w:color="auto"/>
      </w:divBdr>
    </w:div>
    <w:div w:id="442262929">
      <w:bodyDiv w:val="1"/>
      <w:marLeft w:val="0"/>
      <w:marRight w:val="0"/>
      <w:marTop w:val="0"/>
      <w:marBottom w:val="0"/>
      <w:divBdr>
        <w:top w:val="none" w:sz="0" w:space="0" w:color="auto"/>
        <w:left w:val="none" w:sz="0" w:space="0" w:color="auto"/>
        <w:bottom w:val="none" w:sz="0" w:space="0" w:color="auto"/>
        <w:right w:val="none" w:sz="0" w:space="0" w:color="auto"/>
      </w:divBdr>
      <w:divsChild>
        <w:div w:id="598417100">
          <w:marLeft w:val="0"/>
          <w:marRight w:val="0"/>
          <w:marTop w:val="0"/>
          <w:marBottom w:val="0"/>
          <w:divBdr>
            <w:top w:val="none" w:sz="0" w:space="0" w:color="auto"/>
            <w:left w:val="none" w:sz="0" w:space="0" w:color="auto"/>
            <w:bottom w:val="none" w:sz="0" w:space="0" w:color="auto"/>
            <w:right w:val="none" w:sz="0" w:space="0" w:color="auto"/>
          </w:divBdr>
        </w:div>
      </w:divsChild>
    </w:div>
    <w:div w:id="445122372">
      <w:bodyDiv w:val="1"/>
      <w:marLeft w:val="0"/>
      <w:marRight w:val="0"/>
      <w:marTop w:val="0"/>
      <w:marBottom w:val="0"/>
      <w:divBdr>
        <w:top w:val="none" w:sz="0" w:space="0" w:color="auto"/>
        <w:left w:val="none" w:sz="0" w:space="0" w:color="auto"/>
        <w:bottom w:val="none" w:sz="0" w:space="0" w:color="auto"/>
        <w:right w:val="none" w:sz="0" w:space="0" w:color="auto"/>
      </w:divBdr>
      <w:divsChild>
        <w:div w:id="991906688">
          <w:marLeft w:val="0"/>
          <w:marRight w:val="0"/>
          <w:marTop w:val="0"/>
          <w:marBottom w:val="0"/>
          <w:divBdr>
            <w:top w:val="none" w:sz="0" w:space="0" w:color="auto"/>
            <w:left w:val="none" w:sz="0" w:space="0" w:color="auto"/>
            <w:bottom w:val="none" w:sz="0" w:space="0" w:color="auto"/>
            <w:right w:val="none" w:sz="0" w:space="0" w:color="auto"/>
          </w:divBdr>
        </w:div>
      </w:divsChild>
    </w:div>
    <w:div w:id="492650408">
      <w:bodyDiv w:val="1"/>
      <w:marLeft w:val="0"/>
      <w:marRight w:val="0"/>
      <w:marTop w:val="0"/>
      <w:marBottom w:val="0"/>
      <w:divBdr>
        <w:top w:val="none" w:sz="0" w:space="0" w:color="auto"/>
        <w:left w:val="none" w:sz="0" w:space="0" w:color="auto"/>
        <w:bottom w:val="none" w:sz="0" w:space="0" w:color="auto"/>
        <w:right w:val="none" w:sz="0" w:space="0" w:color="auto"/>
      </w:divBdr>
    </w:div>
    <w:div w:id="493379501">
      <w:bodyDiv w:val="1"/>
      <w:marLeft w:val="0"/>
      <w:marRight w:val="0"/>
      <w:marTop w:val="0"/>
      <w:marBottom w:val="0"/>
      <w:divBdr>
        <w:top w:val="none" w:sz="0" w:space="0" w:color="auto"/>
        <w:left w:val="none" w:sz="0" w:space="0" w:color="auto"/>
        <w:bottom w:val="none" w:sz="0" w:space="0" w:color="auto"/>
        <w:right w:val="none" w:sz="0" w:space="0" w:color="auto"/>
      </w:divBdr>
    </w:div>
    <w:div w:id="556624167">
      <w:bodyDiv w:val="1"/>
      <w:marLeft w:val="0"/>
      <w:marRight w:val="0"/>
      <w:marTop w:val="0"/>
      <w:marBottom w:val="0"/>
      <w:divBdr>
        <w:top w:val="none" w:sz="0" w:space="0" w:color="auto"/>
        <w:left w:val="none" w:sz="0" w:space="0" w:color="auto"/>
        <w:bottom w:val="none" w:sz="0" w:space="0" w:color="auto"/>
        <w:right w:val="none" w:sz="0" w:space="0" w:color="auto"/>
      </w:divBdr>
    </w:div>
    <w:div w:id="561646860">
      <w:bodyDiv w:val="1"/>
      <w:marLeft w:val="0"/>
      <w:marRight w:val="0"/>
      <w:marTop w:val="0"/>
      <w:marBottom w:val="0"/>
      <w:divBdr>
        <w:top w:val="none" w:sz="0" w:space="0" w:color="auto"/>
        <w:left w:val="none" w:sz="0" w:space="0" w:color="auto"/>
        <w:bottom w:val="none" w:sz="0" w:space="0" w:color="auto"/>
        <w:right w:val="none" w:sz="0" w:space="0" w:color="auto"/>
      </w:divBdr>
    </w:div>
    <w:div w:id="562448131">
      <w:bodyDiv w:val="1"/>
      <w:marLeft w:val="0"/>
      <w:marRight w:val="0"/>
      <w:marTop w:val="0"/>
      <w:marBottom w:val="0"/>
      <w:divBdr>
        <w:top w:val="none" w:sz="0" w:space="0" w:color="auto"/>
        <w:left w:val="none" w:sz="0" w:space="0" w:color="auto"/>
        <w:bottom w:val="none" w:sz="0" w:space="0" w:color="auto"/>
        <w:right w:val="none" w:sz="0" w:space="0" w:color="auto"/>
      </w:divBdr>
    </w:div>
    <w:div w:id="668020389">
      <w:bodyDiv w:val="1"/>
      <w:marLeft w:val="0"/>
      <w:marRight w:val="0"/>
      <w:marTop w:val="0"/>
      <w:marBottom w:val="0"/>
      <w:divBdr>
        <w:top w:val="none" w:sz="0" w:space="0" w:color="auto"/>
        <w:left w:val="none" w:sz="0" w:space="0" w:color="auto"/>
        <w:bottom w:val="none" w:sz="0" w:space="0" w:color="auto"/>
        <w:right w:val="none" w:sz="0" w:space="0" w:color="auto"/>
      </w:divBdr>
    </w:div>
    <w:div w:id="691881343">
      <w:bodyDiv w:val="1"/>
      <w:marLeft w:val="0"/>
      <w:marRight w:val="0"/>
      <w:marTop w:val="0"/>
      <w:marBottom w:val="0"/>
      <w:divBdr>
        <w:top w:val="none" w:sz="0" w:space="0" w:color="auto"/>
        <w:left w:val="none" w:sz="0" w:space="0" w:color="auto"/>
        <w:bottom w:val="none" w:sz="0" w:space="0" w:color="auto"/>
        <w:right w:val="none" w:sz="0" w:space="0" w:color="auto"/>
      </w:divBdr>
    </w:div>
    <w:div w:id="710346846">
      <w:bodyDiv w:val="1"/>
      <w:marLeft w:val="0"/>
      <w:marRight w:val="0"/>
      <w:marTop w:val="0"/>
      <w:marBottom w:val="0"/>
      <w:divBdr>
        <w:top w:val="none" w:sz="0" w:space="0" w:color="auto"/>
        <w:left w:val="none" w:sz="0" w:space="0" w:color="auto"/>
        <w:bottom w:val="none" w:sz="0" w:space="0" w:color="auto"/>
        <w:right w:val="none" w:sz="0" w:space="0" w:color="auto"/>
      </w:divBdr>
      <w:divsChild>
        <w:div w:id="183985954">
          <w:marLeft w:val="0"/>
          <w:marRight w:val="0"/>
          <w:marTop w:val="0"/>
          <w:marBottom w:val="0"/>
          <w:divBdr>
            <w:top w:val="none" w:sz="0" w:space="0" w:color="auto"/>
            <w:left w:val="none" w:sz="0" w:space="0" w:color="auto"/>
            <w:bottom w:val="none" w:sz="0" w:space="0" w:color="auto"/>
            <w:right w:val="none" w:sz="0" w:space="0" w:color="auto"/>
          </w:divBdr>
        </w:div>
      </w:divsChild>
    </w:div>
    <w:div w:id="711001427">
      <w:bodyDiv w:val="1"/>
      <w:marLeft w:val="0"/>
      <w:marRight w:val="0"/>
      <w:marTop w:val="0"/>
      <w:marBottom w:val="0"/>
      <w:divBdr>
        <w:top w:val="none" w:sz="0" w:space="0" w:color="auto"/>
        <w:left w:val="none" w:sz="0" w:space="0" w:color="auto"/>
        <w:bottom w:val="none" w:sz="0" w:space="0" w:color="auto"/>
        <w:right w:val="none" w:sz="0" w:space="0" w:color="auto"/>
      </w:divBdr>
    </w:div>
    <w:div w:id="724061949">
      <w:bodyDiv w:val="1"/>
      <w:marLeft w:val="0"/>
      <w:marRight w:val="0"/>
      <w:marTop w:val="0"/>
      <w:marBottom w:val="0"/>
      <w:divBdr>
        <w:top w:val="none" w:sz="0" w:space="0" w:color="auto"/>
        <w:left w:val="none" w:sz="0" w:space="0" w:color="auto"/>
        <w:bottom w:val="none" w:sz="0" w:space="0" w:color="auto"/>
        <w:right w:val="none" w:sz="0" w:space="0" w:color="auto"/>
      </w:divBdr>
    </w:div>
    <w:div w:id="753746682">
      <w:bodyDiv w:val="1"/>
      <w:marLeft w:val="0"/>
      <w:marRight w:val="0"/>
      <w:marTop w:val="0"/>
      <w:marBottom w:val="0"/>
      <w:divBdr>
        <w:top w:val="none" w:sz="0" w:space="0" w:color="auto"/>
        <w:left w:val="none" w:sz="0" w:space="0" w:color="auto"/>
        <w:bottom w:val="none" w:sz="0" w:space="0" w:color="auto"/>
        <w:right w:val="none" w:sz="0" w:space="0" w:color="auto"/>
      </w:divBdr>
    </w:div>
    <w:div w:id="787433127">
      <w:bodyDiv w:val="1"/>
      <w:marLeft w:val="0"/>
      <w:marRight w:val="0"/>
      <w:marTop w:val="0"/>
      <w:marBottom w:val="0"/>
      <w:divBdr>
        <w:top w:val="none" w:sz="0" w:space="0" w:color="auto"/>
        <w:left w:val="none" w:sz="0" w:space="0" w:color="auto"/>
        <w:bottom w:val="none" w:sz="0" w:space="0" w:color="auto"/>
        <w:right w:val="none" w:sz="0" w:space="0" w:color="auto"/>
      </w:divBdr>
    </w:div>
    <w:div w:id="815609426">
      <w:bodyDiv w:val="1"/>
      <w:marLeft w:val="0"/>
      <w:marRight w:val="0"/>
      <w:marTop w:val="0"/>
      <w:marBottom w:val="0"/>
      <w:divBdr>
        <w:top w:val="none" w:sz="0" w:space="0" w:color="auto"/>
        <w:left w:val="none" w:sz="0" w:space="0" w:color="auto"/>
        <w:bottom w:val="none" w:sz="0" w:space="0" w:color="auto"/>
        <w:right w:val="none" w:sz="0" w:space="0" w:color="auto"/>
      </w:divBdr>
    </w:div>
    <w:div w:id="820930208">
      <w:bodyDiv w:val="1"/>
      <w:marLeft w:val="0"/>
      <w:marRight w:val="0"/>
      <w:marTop w:val="0"/>
      <w:marBottom w:val="0"/>
      <w:divBdr>
        <w:top w:val="none" w:sz="0" w:space="0" w:color="auto"/>
        <w:left w:val="none" w:sz="0" w:space="0" w:color="auto"/>
        <w:bottom w:val="none" w:sz="0" w:space="0" w:color="auto"/>
        <w:right w:val="none" w:sz="0" w:space="0" w:color="auto"/>
      </w:divBdr>
      <w:divsChild>
        <w:div w:id="534779083">
          <w:marLeft w:val="0"/>
          <w:marRight w:val="0"/>
          <w:marTop w:val="0"/>
          <w:marBottom w:val="0"/>
          <w:divBdr>
            <w:top w:val="none" w:sz="0" w:space="0" w:color="auto"/>
            <w:left w:val="none" w:sz="0" w:space="0" w:color="auto"/>
            <w:bottom w:val="none" w:sz="0" w:space="0" w:color="auto"/>
            <w:right w:val="none" w:sz="0" w:space="0" w:color="auto"/>
          </w:divBdr>
        </w:div>
      </w:divsChild>
    </w:div>
    <w:div w:id="821778720">
      <w:bodyDiv w:val="1"/>
      <w:marLeft w:val="0"/>
      <w:marRight w:val="0"/>
      <w:marTop w:val="0"/>
      <w:marBottom w:val="0"/>
      <w:divBdr>
        <w:top w:val="none" w:sz="0" w:space="0" w:color="auto"/>
        <w:left w:val="none" w:sz="0" w:space="0" w:color="auto"/>
        <w:bottom w:val="none" w:sz="0" w:space="0" w:color="auto"/>
        <w:right w:val="none" w:sz="0" w:space="0" w:color="auto"/>
      </w:divBdr>
      <w:divsChild>
        <w:div w:id="771316053">
          <w:marLeft w:val="0"/>
          <w:marRight w:val="0"/>
          <w:marTop w:val="0"/>
          <w:marBottom w:val="0"/>
          <w:divBdr>
            <w:top w:val="none" w:sz="0" w:space="0" w:color="auto"/>
            <w:left w:val="none" w:sz="0" w:space="0" w:color="auto"/>
            <w:bottom w:val="none" w:sz="0" w:space="0" w:color="auto"/>
            <w:right w:val="none" w:sz="0" w:space="0" w:color="auto"/>
          </w:divBdr>
        </w:div>
      </w:divsChild>
    </w:div>
    <w:div w:id="825826565">
      <w:bodyDiv w:val="1"/>
      <w:marLeft w:val="0"/>
      <w:marRight w:val="0"/>
      <w:marTop w:val="0"/>
      <w:marBottom w:val="0"/>
      <w:divBdr>
        <w:top w:val="none" w:sz="0" w:space="0" w:color="auto"/>
        <w:left w:val="none" w:sz="0" w:space="0" w:color="auto"/>
        <w:bottom w:val="none" w:sz="0" w:space="0" w:color="auto"/>
        <w:right w:val="none" w:sz="0" w:space="0" w:color="auto"/>
      </w:divBdr>
      <w:divsChild>
        <w:div w:id="1307319262">
          <w:marLeft w:val="0"/>
          <w:marRight w:val="0"/>
          <w:marTop w:val="0"/>
          <w:marBottom w:val="0"/>
          <w:divBdr>
            <w:top w:val="none" w:sz="0" w:space="0" w:color="auto"/>
            <w:left w:val="none" w:sz="0" w:space="0" w:color="auto"/>
            <w:bottom w:val="none" w:sz="0" w:space="0" w:color="auto"/>
            <w:right w:val="none" w:sz="0" w:space="0" w:color="auto"/>
          </w:divBdr>
        </w:div>
      </w:divsChild>
    </w:div>
    <w:div w:id="831600203">
      <w:bodyDiv w:val="1"/>
      <w:marLeft w:val="0"/>
      <w:marRight w:val="0"/>
      <w:marTop w:val="0"/>
      <w:marBottom w:val="0"/>
      <w:divBdr>
        <w:top w:val="none" w:sz="0" w:space="0" w:color="auto"/>
        <w:left w:val="none" w:sz="0" w:space="0" w:color="auto"/>
        <w:bottom w:val="none" w:sz="0" w:space="0" w:color="auto"/>
        <w:right w:val="none" w:sz="0" w:space="0" w:color="auto"/>
      </w:divBdr>
    </w:div>
    <w:div w:id="891312855">
      <w:bodyDiv w:val="1"/>
      <w:marLeft w:val="0"/>
      <w:marRight w:val="0"/>
      <w:marTop w:val="0"/>
      <w:marBottom w:val="0"/>
      <w:divBdr>
        <w:top w:val="none" w:sz="0" w:space="0" w:color="auto"/>
        <w:left w:val="none" w:sz="0" w:space="0" w:color="auto"/>
        <w:bottom w:val="none" w:sz="0" w:space="0" w:color="auto"/>
        <w:right w:val="none" w:sz="0" w:space="0" w:color="auto"/>
      </w:divBdr>
    </w:div>
    <w:div w:id="895355294">
      <w:bodyDiv w:val="1"/>
      <w:marLeft w:val="0"/>
      <w:marRight w:val="0"/>
      <w:marTop w:val="0"/>
      <w:marBottom w:val="0"/>
      <w:divBdr>
        <w:top w:val="none" w:sz="0" w:space="0" w:color="auto"/>
        <w:left w:val="none" w:sz="0" w:space="0" w:color="auto"/>
        <w:bottom w:val="none" w:sz="0" w:space="0" w:color="auto"/>
        <w:right w:val="none" w:sz="0" w:space="0" w:color="auto"/>
      </w:divBdr>
    </w:div>
    <w:div w:id="909000108">
      <w:bodyDiv w:val="1"/>
      <w:marLeft w:val="0"/>
      <w:marRight w:val="0"/>
      <w:marTop w:val="0"/>
      <w:marBottom w:val="0"/>
      <w:divBdr>
        <w:top w:val="none" w:sz="0" w:space="0" w:color="auto"/>
        <w:left w:val="none" w:sz="0" w:space="0" w:color="auto"/>
        <w:bottom w:val="none" w:sz="0" w:space="0" w:color="auto"/>
        <w:right w:val="none" w:sz="0" w:space="0" w:color="auto"/>
      </w:divBdr>
    </w:div>
    <w:div w:id="925069811">
      <w:bodyDiv w:val="1"/>
      <w:marLeft w:val="0"/>
      <w:marRight w:val="0"/>
      <w:marTop w:val="0"/>
      <w:marBottom w:val="0"/>
      <w:divBdr>
        <w:top w:val="none" w:sz="0" w:space="0" w:color="auto"/>
        <w:left w:val="none" w:sz="0" w:space="0" w:color="auto"/>
        <w:bottom w:val="none" w:sz="0" w:space="0" w:color="auto"/>
        <w:right w:val="none" w:sz="0" w:space="0" w:color="auto"/>
      </w:divBdr>
    </w:div>
    <w:div w:id="981813854">
      <w:bodyDiv w:val="1"/>
      <w:marLeft w:val="0"/>
      <w:marRight w:val="0"/>
      <w:marTop w:val="0"/>
      <w:marBottom w:val="0"/>
      <w:divBdr>
        <w:top w:val="none" w:sz="0" w:space="0" w:color="auto"/>
        <w:left w:val="none" w:sz="0" w:space="0" w:color="auto"/>
        <w:bottom w:val="none" w:sz="0" w:space="0" w:color="auto"/>
        <w:right w:val="none" w:sz="0" w:space="0" w:color="auto"/>
      </w:divBdr>
      <w:divsChild>
        <w:div w:id="244850098">
          <w:marLeft w:val="0"/>
          <w:marRight w:val="0"/>
          <w:marTop w:val="0"/>
          <w:marBottom w:val="0"/>
          <w:divBdr>
            <w:top w:val="none" w:sz="0" w:space="0" w:color="auto"/>
            <w:left w:val="none" w:sz="0" w:space="0" w:color="auto"/>
            <w:bottom w:val="none" w:sz="0" w:space="0" w:color="auto"/>
            <w:right w:val="none" w:sz="0" w:space="0" w:color="auto"/>
          </w:divBdr>
        </w:div>
      </w:divsChild>
    </w:div>
    <w:div w:id="1007560591">
      <w:bodyDiv w:val="1"/>
      <w:marLeft w:val="0"/>
      <w:marRight w:val="0"/>
      <w:marTop w:val="0"/>
      <w:marBottom w:val="0"/>
      <w:divBdr>
        <w:top w:val="none" w:sz="0" w:space="0" w:color="auto"/>
        <w:left w:val="none" w:sz="0" w:space="0" w:color="auto"/>
        <w:bottom w:val="none" w:sz="0" w:space="0" w:color="auto"/>
        <w:right w:val="none" w:sz="0" w:space="0" w:color="auto"/>
      </w:divBdr>
    </w:div>
    <w:div w:id="1009022987">
      <w:bodyDiv w:val="1"/>
      <w:marLeft w:val="0"/>
      <w:marRight w:val="0"/>
      <w:marTop w:val="0"/>
      <w:marBottom w:val="0"/>
      <w:divBdr>
        <w:top w:val="none" w:sz="0" w:space="0" w:color="auto"/>
        <w:left w:val="none" w:sz="0" w:space="0" w:color="auto"/>
        <w:bottom w:val="none" w:sz="0" w:space="0" w:color="auto"/>
        <w:right w:val="none" w:sz="0" w:space="0" w:color="auto"/>
      </w:divBdr>
    </w:div>
    <w:div w:id="1024014514">
      <w:bodyDiv w:val="1"/>
      <w:marLeft w:val="0"/>
      <w:marRight w:val="0"/>
      <w:marTop w:val="0"/>
      <w:marBottom w:val="0"/>
      <w:divBdr>
        <w:top w:val="none" w:sz="0" w:space="0" w:color="auto"/>
        <w:left w:val="none" w:sz="0" w:space="0" w:color="auto"/>
        <w:bottom w:val="none" w:sz="0" w:space="0" w:color="auto"/>
        <w:right w:val="none" w:sz="0" w:space="0" w:color="auto"/>
      </w:divBdr>
      <w:divsChild>
        <w:div w:id="793787414">
          <w:marLeft w:val="0"/>
          <w:marRight w:val="0"/>
          <w:marTop w:val="0"/>
          <w:marBottom w:val="0"/>
          <w:divBdr>
            <w:top w:val="none" w:sz="0" w:space="0" w:color="auto"/>
            <w:left w:val="none" w:sz="0" w:space="0" w:color="auto"/>
            <w:bottom w:val="none" w:sz="0" w:space="0" w:color="auto"/>
            <w:right w:val="none" w:sz="0" w:space="0" w:color="auto"/>
          </w:divBdr>
        </w:div>
      </w:divsChild>
    </w:div>
    <w:div w:id="1024136653">
      <w:bodyDiv w:val="1"/>
      <w:marLeft w:val="0"/>
      <w:marRight w:val="0"/>
      <w:marTop w:val="0"/>
      <w:marBottom w:val="0"/>
      <w:divBdr>
        <w:top w:val="none" w:sz="0" w:space="0" w:color="auto"/>
        <w:left w:val="none" w:sz="0" w:space="0" w:color="auto"/>
        <w:bottom w:val="none" w:sz="0" w:space="0" w:color="auto"/>
        <w:right w:val="none" w:sz="0" w:space="0" w:color="auto"/>
      </w:divBdr>
    </w:div>
    <w:div w:id="1049722455">
      <w:bodyDiv w:val="1"/>
      <w:marLeft w:val="0"/>
      <w:marRight w:val="0"/>
      <w:marTop w:val="0"/>
      <w:marBottom w:val="0"/>
      <w:divBdr>
        <w:top w:val="none" w:sz="0" w:space="0" w:color="auto"/>
        <w:left w:val="none" w:sz="0" w:space="0" w:color="auto"/>
        <w:bottom w:val="none" w:sz="0" w:space="0" w:color="auto"/>
        <w:right w:val="none" w:sz="0" w:space="0" w:color="auto"/>
      </w:divBdr>
    </w:div>
    <w:div w:id="1119105722">
      <w:bodyDiv w:val="1"/>
      <w:marLeft w:val="0"/>
      <w:marRight w:val="0"/>
      <w:marTop w:val="0"/>
      <w:marBottom w:val="0"/>
      <w:divBdr>
        <w:top w:val="none" w:sz="0" w:space="0" w:color="auto"/>
        <w:left w:val="none" w:sz="0" w:space="0" w:color="auto"/>
        <w:bottom w:val="none" w:sz="0" w:space="0" w:color="auto"/>
        <w:right w:val="none" w:sz="0" w:space="0" w:color="auto"/>
      </w:divBdr>
    </w:div>
    <w:div w:id="1143234122">
      <w:bodyDiv w:val="1"/>
      <w:marLeft w:val="0"/>
      <w:marRight w:val="0"/>
      <w:marTop w:val="0"/>
      <w:marBottom w:val="0"/>
      <w:divBdr>
        <w:top w:val="none" w:sz="0" w:space="0" w:color="auto"/>
        <w:left w:val="none" w:sz="0" w:space="0" w:color="auto"/>
        <w:bottom w:val="none" w:sz="0" w:space="0" w:color="auto"/>
        <w:right w:val="none" w:sz="0" w:space="0" w:color="auto"/>
      </w:divBdr>
    </w:div>
    <w:div w:id="1161391179">
      <w:bodyDiv w:val="1"/>
      <w:marLeft w:val="0"/>
      <w:marRight w:val="0"/>
      <w:marTop w:val="0"/>
      <w:marBottom w:val="0"/>
      <w:divBdr>
        <w:top w:val="none" w:sz="0" w:space="0" w:color="auto"/>
        <w:left w:val="none" w:sz="0" w:space="0" w:color="auto"/>
        <w:bottom w:val="none" w:sz="0" w:space="0" w:color="auto"/>
        <w:right w:val="none" w:sz="0" w:space="0" w:color="auto"/>
      </w:divBdr>
    </w:div>
    <w:div w:id="1163621243">
      <w:bodyDiv w:val="1"/>
      <w:marLeft w:val="0"/>
      <w:marRight w:val="0"/>
      <w:marTop w:val="0"/>
      <w:marBottom w:val="0"/>
      <w:divBdr>
        <w:top w:val="none" w:sz="0" w:space="0" w:color="auto"/>
        <w:left w:val="none" w:sz="0" w:space="0" w:color="auto"/>
        <w:bottom w:val="none" w:sz="0" w:space="0" w:color="auto"/>
        <w:right w:val="none" w:sz="0" w:space="0" w:color="auto"/>
      </w:divBdr>
      <w:divsChild>
        <w:div w:id="2108190366">
          <w:marLeft w:val="0"/>
          <w:marRight w:val="0"/>
          <w:marTop w:val="0"/>
          <w:marBottom w:val="0"/>
          <w:divBdr>
            <w:top w:val="none" w:sz="0" w:space="0" w:color="auto"/>
            <w:left w:val="none" w:sz="0" w:space="0" w:color="auto"/>
            <w:bottom w:val="none" w:sz="0" w:space="0" w:color="auto"/>
            <w:right w:val="none" w:sz="0" w:space="0" w:color="auto"/>
          </w:divBdr>
        </w:div>
      </w:divsChild>
    </w:div>
    <w:div w:id="1188984640">
      <w:bodyDiv w:val="1"/>
      <w:marLeft w:val="0"/>
      <w:marRight w:val="0"/>
      <w:marTop w:val="0"/>
      <w:marBottom w:val="0"/>
      <w:divBdr>
        <w:top w:val="none" w:sz="0" w:space="0" w:color="auto"/>
        <w:left w:val="none" w:sz="0" w:space="0" w:color="auto"/>
        <w:bottom w:val="none" w:sz="0" w:space="0" w:color="auto"/>
        <w:right w:val="none" w:sz="0" w:space="0" w:color="auto"/>
      </w:divBdr>
    </w:div>
    <w:div w:id="1253851110">
      <w:bodyDiv w:val="1"/>
      <w:marLeft w:val="0"/>
      <w:marRight w:val="0"/>
      <w:marTop w:val="0"/>
      <w:marBottom w:val="0"/>
      <w:divBdr>
        <w:top w:val="none" w:sz="0" w:space="0" w:color="auto"/>
        <w:left w:val="none" w:sz="0" w:space="0" w:color="auto"/>
        <w:bottom w:val="none" w:sz="0" w:space="0" w:color="auto"/>
        <w:right w:val="none" w:sz="0" w:space="0" w:color="auto"/>
      </w:divBdr>
    </w:div>
    <w:div w:id="1253854815">
      <w:bodyDiv w:val="1"/>
      <w:marLeft w:val="0"/>
      <w:marRight w:val="0"/>
      <w:marTop w:val="0"/>
      <w:marBottom w:val="0"/>
      <w:divBdr>
        <w:top w:val="none" w:sz="0" w:space="0" w:color="auto"/>
        <w:left w:val="none" w:sz="0" w:space="0" w:color="auto"/>
        <w:bottom w:val="none" w:sz="0" w:space="0" w:color="auto"/>
        <w:right w:val="none" w:sz="0" w:space="0" w:color="auto"/>
      </w:divBdr>
    </w:div>
    <w:div w:id="1291857767">
      <w:bodyDiv w:val="1"/>
      <w:marLeft w:val="0"/>
      <w:marRight w:val="0"/>
      <w:marTop w:val="0"/>
      <w:marBottom w:val="0"/>
      <w:divBdr>
        <w:top w:val="none" w:sz="0" w:space="0" w:color="auto"/>
        <w:left w:val="none" w:sz="0" w:space="0" w:color="auto"/>
        <w:bottom w:val="none" w:sz="0" w:space="0" w:color="auto"/>
        <w:right w:val="none" w:sz="0" w:space="0" w:color="auto"/>
      </w:divBdr>
    </w:div>
    <w:div w:id="1292712482">
      <w:bodyDiv w:val="1"/>
      <w:marLeft w:val="0"/>
      <w:marRight w:val="0"/>
      <w:marTop w:val="0"/>
      <w:marBottom w:val="0"/>
      <w:divBdr>
        <w:top w:val="none" w:sz="0" w:space="0" w:color="auto"/>
        <w:left w:val="none" w:sz="0" w:space="0" w:color="auto"/>
        <w:bottom w:val="none" w:sz="0" w:space="0" w:color="auto"/>
        <w:right w:val="none" w:sz="0" w:space="0" w:color="auto"/>
      </w:divBdr>
      <w:divsChild>
        <w:div w:id="1246650744">
          <w:marLeft w:val="0"/>
          <w:marRight w:val="0"/>
          <w:marTop w:val="0"/>
          <w:marBottom w:val="480"/>
          <w:divBdr>
            <w:top w:val="none" w:sz="0" w:space="0" w:color="auto"/>
            <w:left w:val="none" w:sz="0" w:space="0" w:color="auto"/>
            <w:bottom w:val="none" w:sz="0" w:space="0" w:color="auto"/>
            <w:right w:val="none" w:sz="0" w:space="0" w:color="auto"/>
          </w:divBdr>
          <w:divsChild>
            <w:div w:id="1359550291">
              <w:blockQuote w:val="1"/>
              <w:marLeft w:val="0"/>
              <w:marRight w:val="0"/>
              <w:marTop w:val="0"/>
              <w:marBottom w:val="0"/>
              <w:divBdr>
                <w:top w:val="single" w:sz="2" w:space="0" w:color="F54646"/>
                <w:left w:val="single" w:sz="6" w:space="24" w:color="F54646"/>
                <w:bottom w:val="single" w:sz="2" w:space="0" w:color="F54646"/>
                <w:right w:val="single" w:sz="2" w:space="0" w:color="F54646"/>
              </w:divBdr>
            </w:div>
          </w:divsChild>
        </w:div>
      </w:divsChild>
    </w:div>
    <w:div w:id="1430202635">
      <w:bodyDiv w:val="1"/>
      <w:marLeft w:val="0"/>
      <w:marRight w:val="0"/>
      <w:marTop w:val="0"/>
      <w:marBottom w:val="0"/>
      <w:divBdr>
        <w:top w:val="none" w:sz="0" w:space="0" w:color="auto"/>
        <w:left w:val="none" w:sz="0" w:space="0" w:color="auto"/>
        <w:bottom w:val="none" w:sz="0" w:space="0" w:color="auto"/>
        <w:right w:val="none" w:sz="0" w:space="0" w:color="auto"/>
      </w:divBdr>
    </w:div>
    <w:div w:id="1438987905">
      <w:bodyDiv w:val="1"/>
      <w:marLeft w:val="0"/>
      <w:marRight w:val="0"/>
      <w:marTop w:val="0"/>
      <w:marBottom w:val="0"/>
      <w:divBdr>
        <w:top w:val="none" w:sz="0" w:space="0" w:color="auto"/>
        <w:left w:val="none" w:sz="0" w:space="0" w:color="auto"/>
        <w:bottom w:val="none" w:sz="0" w:space="0" w:color="auto"/>
        <w:right w:val="none" w:sz="0" w:space="0" w:color="auto"/>
      </w:divBdr>
      <w:divsChild>
        <w:div w:id="174082202">
          <w:marLeft w:val="0"/>
          <w:marRight w:val="0"/>
          <w:marTop w:val="0"/>
          <w:marBottom w:val="0"/>
          <w:divBdr>
            <w:top w:val="none" w:sz="0" w:space="0" w:color="auto"/>
            <w:left w:val="none" w:sz="0" w:space="0" w:color="auto"/>
            <w:bottom w:val="none" w:sz="0" w:space="0" w:color="auto"/>
            <w:right w:val="none" w:sz="0" w:space="0" w:color="auto"/>
          </w:divBdr>
        </w:div>
      </w:divsChild>
    </w:div>
    <w:div w:id="1462307767">
      <w:bodyDiv w:val="1"/>
      <w:marLeft w:val="0"/>
      <w:marRight w:val="0"/>
      <w:marTop w:val="0"/>
      <w:marBottom w:val="0"/>
      <w:divBdr>
        <w:top w:val="none" w:sz="0" w:space="0" w:color="auto"/>
        <w:left w:val="none" w:sz="0" w:space="0" w:color="auto"/>
        <w:bottom w:val="none" w:sz="0" w:space="0" w:color="auto"/>
        <w:right w:val="none" w:sz="0" w:space="0" w:color="auto"/>
      </w:divBdr>
      <w:divsChild>
        <w:div w:id="1760714968">
          <w:marLeft w:val="0"/>
          <w:marRight w:val="0"/>
          <w:marTop w:val="0"/>
          <w:marBottom w:val="0"/>
          <w:divBdr>
            <w:top w:val="none" w:sz="0" w:space="0" w:color="auto"/>
            <w:left w:val="none" w:sz="0" w:space="0" w:color="auto"/>
            <w:bottom w:val="none" w:sz="0" w:space="0" w:color="auto"/>
            <w:right w:val="none" w:sz="0" w:space="0" w:color="auto"/>
          </w:divBdr>
        </w:div>
      </w:divsChild>
    </w:div>
    <w:div w:id="1467777009">
      <w:bodyDiv w:val="1"/>
      <w:marLeft w:val="0"/>
      <w:marRight w:val="0"/>
      <w:marTop w:val="0"/>
      <w:marBottom w:val="0"/>
      <w:divBdr>
        <w:top w:val="none" w:sz="0" w:space="0" w:color="auto"/>
        <w:left w:val="none" w:sz="0" w:space="0" w:color="auto"/>
        <w:bottom w:val="none" w:sz="0" w:space="0" w:color="auto"/>
        <w:right w:val="none" w:sz="0" w:space="0" w:color="auto"/>
      </w:divBdr>
    </w:div>
    <w:div w:id="1472090038">
      <w:bodyDiv w:val="1"/>
      <w:marLeft w:val="0"/>
      <w:marRight w:val="0"/>
      <w:marTop w:val="0"/>
      <w:marBottom w:val="0"/>
      <w:divBdr>
        <w:top w:val="none" w:sz="0" w:space="0" w:color="auto"/>
        <w:left w:val="none" w:sz="0" w:space="0" w:color="auto"/>
        <w:bottom w:val="none" w:sz="0" w:space="0" w:color="auto"/>
        <w:right w:val="none" w:sz="0" w:space="0" w:color="auto"/>
      </w:divBdr>
    </w:div>
    <w:div w:id="1499006110">
      <w:bodyDiv w:val="1"/>
      <w:marLeft w:val="0"/>
      <w:marRight w:val="0"/>
      <w:marTop w:val="0"/>
      <w:marBottom w:val="0"/>
      <w:divBdr>
        <w:top w:val="none" w:sz="0" w:space="0" w:color="auto"/>
        <w:left w:val="none" w:sz="0" w:space="0" w:color="auto"/>
        <w:bottom w:val="none" w:sz="0" w:space="0" w:color="auto"/>
        <w:right w:val="none" w:sz="0" w:space="0" w:color="auto"/>
      </w:divBdr>
    </w:div>
    <w:div w:id="1508056719">
      <w:bodyDiv w:val="1"/>
      <w:marLeft w:val="0"/>
      <w:marRight w:val="0"/>
      <w:marTop w:val="0"/>
      <w:marBottom w:val="0"/>
      <w:divBdr>
        <w:top w:val="none" w:sz="0" w:space="0" w:color="auto"/>
        <w:left w:val="none" w:sz="0" w:space="0" w:color="auto"/>
        <w:bottom w:val="none" w:sz="0" w:space="0" w:color="auto"/>
        <w:right w:val="none" w:sz="0" w:space="0" w:color="auto"/>
      </w:divBdr>
    </w:div>
    <w:div w:id="1518426028">
      <w:bodyDiv w:val="1"/>
      <w:marLeft w:val="0"/>
      <w:marRight w:val="0"/>
      <w:marTop w:val="0"/>
      <w:marBottom w:val="0"/>
      <w:divBdr>
        <w:top w:val="none" w:sz="0" w:space="0" w:color="auto"/>
        <w:left w:val="none" w:sz="0" w:space="0" w:color="auto"/>
        <w:bottom w:val="none" w:sz="0" w:space="0" w:color="auto"/>
        <w:right w:val="none" w:sz="0" w:space="0" w:color="auto"/>
      </w:divBdr>
    </w:div>
    <w:div w:id="1524367853">
      <w:bodyDiv w:val="1"/>
      <w:marLeft w:val="0"/>
      <w:marRight w:val="0"/>
      <w:marTop w:val="0"/>
      <w:marBottom w:val="0"/>
      <w:divBdr>
        <w:top w:val="none" w:sz="0" w:space="0" w:color="auto"/>
        <w:left w:val="none" w:sz="0" w:space="0" w:color="auto"/>
        <w:bottom w:val="none" w:sz="0" w:space="0" w:color="auto"/>
        <w:right w:val="none" w:sz="0" w:space="0" w:color="auto"/>
      </w:divBdr>
    </w:div>
    <w:div w:id="1538657243">
      <w:bodyDiv w:val="1"/>
      <w:marLeft w:val="0"/>
      <w:marRight w:val="0"/>
      <w:marTop w:val="0"/>
      <w:marBottom w:val="0"/>
      <w:divBdr>
        <w:top w:val="none" w:sz="0" w:space="0" w:color="auto"/>
        <w:left w:val="none" w:sz="0" w:space="0" w:color="auto"/>
        <w:bottom w:val="none" w:sz="0" w:space="0" w:color="auto"/>
        <w:right w:val="none" w:sz="0" w:space="0" w:color="auto"/>
      </w:divBdr>
    </w:div>
    <w:div w:id="1568417888">
      <w:bodyDiv w:val="1"/>
      <w:marLeft w:val="0"/>
      <w:marRight w:val="0"/>
      <w:marTop w:val="0"/>
      <w:marBottom w:val="0"/>
      <w:divBdr>
        <w:top w:val="none" w:sz="0" w:space="0" w:color="auto"/>
        <w:left w:val="none" w:sz="0" w:space="0" w:color="auto"/>
        <w:bottom w:val="none" w:sz="0" w:space="0" w:color="auto"/>
        <w:right w:val="none" w:sz="0" w:space="0" w:color="auto"/>
      </w:divBdr>
    </w:div>
    <w:div w:id="1589000881">
      <w:bodyDiv w:val="1"/>
      <w:marLeft w:val="0"/>
      <w:marRight w:val="0"/>
      <w:marTop w:val="0"/>
      <w:marBottom w:val="0"/>
      <w:divBdr>
        <w:top w:val="none" w:sz="0" w:space="0" w:color="auto"/>
        <w:left w:val="none" w:sz="0" w:space="0" w:color="auto"/>
        <w:bottom w:val="none" w:sz="0" w:space="0" w:color="auto"/>
        <w:right w:val="none" w:sz="0" w:space="0" w:color="auto"/>
      </w:divBdr>
      <w:divsChild>
        <w:div w:id="1711490052">
          <w:marLeft w:val="0"/>
          <w:marRight w:val="0"/>
          <w:marTop w:val="0"/>
          <w:marBottom w:val="0"/>
          <w:divBdr>
            <w:top w:val="none" w:sz="0" w:space="0" w:color="auto"/>
            <w:left w:val="none" w:sz="0" w:space="0" w:color="auto"/>
            <w:bottom w:val="none" w:sz="0" w:space="0" w:color="auto"/>
            <w:right w:val="none" w:sz="0" w:space="0" w:color="auto"/>
          </w:divBdr>
        </w:div>
      </w:divsChild>
    </w:div>
    <w:div w:id="1595284756">
      <w:bodyDiv w:val="1"/>
      <w:marLeft w:val="0"/>
      <w:marRight w:val="0"/>
      <w:marTop w:val="0"/>
      <w:marBottom w:val="0"/>
      <w:divBdr>
        <w:top w:val="none" w:sz="0" w:space="0" w:color="auto"/>
        <w:left w:val="none" w:sz="0" w:space="0" w:color="auto"/>
        <w:bottom w:val="none" w:sz="0" w:space="0" w:color="auto"/>
        <w:right w:val="none" w:sz="0" w:space="0" w:color="auto"/>
      </w:divBdr>
    </w:div>
    <w:div w:id="1602645933">
      <w:bodyDiv w:val="1"/>
      <w:marLeft w:val="0"/>
      <w:marRight w:val="0"/>
      <w:marTop w:val="0"/>
      <w:marBottom w:val="0"/>
      <w:divBdr>
        <w:top w:val="none" w:sz="0" w:space="0" w:color="auto"/>
        <w:left w:val="none" w:sz="0" w:space="0" w:color="auto"/>
        <w:bottom w:val="none" w:sz="0" w:space="0" w:color="auto"/>
        <w:right w:val="none" w:sz="0" w:space="0" w:color="auto"/>
      </w:divBdr>
    </w:div>
    <w:div w:id="1610429520">
      <w:bodyDiv w:val="1"/>
      <w:marLeft w:val="0"/>
      <w:marRight w:val="0"/>
      <w:marTop w:val="0"/>
      <w:marBottom w:val="0"/>
      <w:divBdr>
        <w:top w:val="none" w:sz="0" w:space="0" w:color="auto"/>
        <w:left w:val="none" w:sz="0" w:space="0" w:color="auto"/>
        <w:bottom w:val="none" w:sz="0" w:space="0" w:color="auto"/>
        <w:right w:val="none" w:sz="0" w:space="0" w:color="auto"/>
      </w:divBdr>
    </w:div>
    <w:div w:id="1625116422">
      <w:bodyDiv w:val="1"/>
      <w:marLeft w:val="0"/>
      <w:marRight w:val="0"/>
      <w:marTop w:val="0"/>
      <w:marBottom w:val="0"/>
      <w:divBdr>
        <w:top w:val="none" w:sz="0" w:space="0" w:color="auto"/>
        <w:left w:val="none" w:sz="0" w:space="0" w:color="auto"/>
        <w:bottom w:val="none" w:sz="0" w:space="0" w:color="auto"/>
        <w:right w:val="none" w:sz="0" w:space="0" w:color="auto"/>
      </w:divBdr>
    </w:div>
    <w:div w:id="1650744527">
      <w:bodyDiv w:val="1"/>
      <w:marLeft w:val="0"/>
      <w:marRight w:val="0"/>
      <w:marTop w:val="0"/>
      <w:marBottom w:val="0"/>
      <w:divBdr>
        <w:top w:val="none" w:sz="0" w:space="0" w:color="auto"/>
        <w:left w:val="none" w:sz="0" w:space="0" w:color="auto"/>
        <w:bottom w:val="none" w:sz="0" w:space="0" w:color="auto"/>
        <w:right w:val="none" w:sz="0" w:space="0" w:color="auto"/>
      </w:divBdr>
    </w:div>
    <w:div w:id="1651710861">
      <w:bodyDiv w:val="1"/>
      <w:marLeft w:val="0"/>
      <w:marRight w:val="0"/>
      <w:marTop w:val="0"/>
      <w:marBottom w:val="0"/>
      <w:divBdr>
        <w:top w:val="none" w:sz="0" w:space="0" w:color="auto"/>
        <w:left w:val="none" w:sz="0" w:space="0" w:color="auto"/>
        <w:bottom w:val="none" w:sz="0" w:space="0" w:color="auto"/>
        <w:right w:val="none" w:sz="0" w:space="0" w:color="auto"/>
      </w:divBdr>
    </w:div>
    <w:div w:id="1658147706">
      <w:bodyDiv w:val="1"/>
      <w:marLeft w:val="0"/>
      <w:marRight w:val="0"/>
      <w:marTop w:val="0"/>
      <w:marBottom w:val="0"/>
      <w:divBdr>
        <w:top w:val="none" w:sz="0" w:space="0" w:color="auto"/>
        <w:left w:val="none" w:sz="0" w:space="0" w:color="auto"/>
        <w:bottom w:val="none" w:sz="0" w:space="0" w:color="auto"/>
        <w:right w:val="none" w:sz="0" w:space="0" w:color="auto"/>
      </w:divBdr>
    </w:div>
    <w:div w:id="1673794833">
      <w:bodyDiv w:val="1"/>
      <w:marLeft w:val="0"/>
      <w:marRight w:val="0"/>
      <w:marTop w:val="0"/>
      <w:marBottom w:val="0"/>
      <w:divBdr>
        <w:top w:val="none" w:sz="0" w:space="0" w:color="auto"/>
        <w:left w:val="none" w:sz="0" w:space="0" w:color="auto"/>
        <w:bottom w:val="none" w:sz="0" w:space="0" w:color="auto"/>
        <w:right w:val="none" w:sz="0" w:space="0" w:color="auto"/>
      </w:divBdr>
    </w:div>
    <w:div w:id="1676690329">
      <w:bodyDiv w:val="1"/>
      <w:marLeft w:val="0"/>
      <w:marRight w:val="0"/>
      <w:marTop w:val="0"/>
      <w:marBottom w:val="0"/>
      <w:divBdr>
        <w:top w:val="none" w:sz="0" w:space="0" w:color="auto"/>
        <w:left w:val="none" w:sz="0" w:space="0" w:color="auto"/>
        <w:bottom w:val="none" w:sz="0" w:space="0" w:color="auto"/>
        <w:right w:val="none" w:sz="0" w:space="0" w:color="auto"/>
      </w:divBdr>
    </w:div>
    <w:div w:id="1684475880">
      <w:bodyDiv w:val="1"/>
      <w:marLeft w:val="0"/>
      <w:marRight w:val="0"/>
      <w:marTop w:val="0"/>
      <w:marBottom w:val="0"/>
      <w:divBdr>
        <w:top w:val="none" w:sz="0" w:space="0" w:color="auto"/>
        <w:left w:val="none" w:sz="0" w:space="0" w:color="auto"/>
        <w:bottom w:val="none" w:sz="0" w:space="0" w:color="auto"/>
        <w:right w:val="none" w:sz="0" w:space="0" w:color="auto"/>
      </w:divBdr>
    </w:div>
    <w:div w:id="1711031498">
      <w:bodyDiv w:val="1"/>
      <w:marLeft w:val="0"/>
      <w:marRight w:val="0"/>
      <w:marTop w:val="0"/>
      <w:marBottom w:val="0"/>
      <w:divBdr>
        <w:top w:val="none" w:sz="0" w:space="0" w:color="auto"/>
        <w:left w:val="none" w:sz="0" w:space="0" w:color="auto"/>
        <w:bottom w:val="none" w:sz="0" w:space="0" w:color="auto"/>
        <w:right w:val="none" w:sz="0" w:space="0" w:color="auto"/>
      </w:divBdr>
    </w:div>
    <w:div w:id="1713798500">
      <w:bodyDiv w:val="1"/>
      <w:marLeft w:val="0"/>
      <w:marRight w:val="0"/>
      <w:marTop w:val="0"/>
      <w:marBottom w:val="0"/>
      <w:divBdr>
        <w:top w:val="none" w:sz="0" w:space="0" w:color="auto"/>
        <w:left w:val="none" w:sz="0" w:space="0" w:color="auto"/>
        <w:bottom w:val="none" w:sz="0" w:space="0" w:color="auto"/>
        <w:right w:val="none" w:sz="0" w:space="0" w:color="auto"/>
      </w:divBdr>
    </w:div>
    <w:div w:id="1734426326">
      <w:bodyDiv w:val="1"/>
      <w:marLeft w:val="0"/>
      <w:marRight w:val="0"/>
      <w:marTop w:val="0"/>
      <w:marBottom w:val="0"/>
      <w:divBdr>
        <w:top w:val="none" w:sz="0" w:space="0" w:color="auto"/>
        <w:left w:val="none" w:sz="0" w:space="0" w:color="auto"/>
        <w:bottom w:val="none" w:sz="0" w:space="0" w:color="auto"/>
        <w:right w:val="none" w:sz="0" w:space="0" w:color="auto"/>
      </w:divBdr>
    </w:div>
    <w:div w:id="1736660512">
      <w:bodyDiv w:val="1"/>
      <w:marLeft w:val="0"/>
      <w:marRight w:val="0"/>
      <w:marTop w:val="0"/>
      <w:marBottom w:val="0"/>
      <w:divBdr>
        <w:top w:val="none" w:sz="0" w:space="0" w:color="auto"/>
        <w:left w:val="none" w:sz="0" w:space="0" w:color="auto"/>
        <w:bottom w:val="none" w:sz="0" w:space="0" w:color="auto"/>
        <w:right w:val="none" w:sz="0" w:space="0" w:color="auto"/>
      </w:divBdr>
    </w:div>
    <w:div w:id="1778325534">
      <w:bodyDiv w:val="1"/>
      <w:marLeft w:val="0"/>
      <w:marRight w:val="0"/>
      <w:marTop w:val="0"/>
      <w:marBottom w:val="0"/>
      <w:divBdr>
        <w:top w:val="none" w:sz="0" w:space="0" w:color="auto"/>
        <w:left w:val="none" w:sz="0" w:space="0" w:color="auto"/>
        <w:bottom w:val="none" w:sz="0" w:space="0" w:color="auto"/>
        <w:right w:val="none" w:sz="0" w:space="0" w:color="auto"/>
      </w:divBdr>
    </w:div>
    <w:div w:id="1783380327">
      <w:bodyDiv w:val="1"/>
      <w:marLeft w:val="0"/>
      <w:marRight w:val="0"/>
      <w:marTop w:val="0"/>
      <w:marBottom w:val="0"/>
      <w:divBdr>
        <w:top w:val="none" w:sz="0" w:space="0" w:color="auto"/>
        <w:left w:val="none" w:sz="0" w:space="0" w:color="auto"/>
        <w:bottom w:val="none" w:sz="0" w:space="0" w:color="auto"/>
        <w:right w:val="none" w:sz="0" w:space="0" w:color="auto"/>
      </w:divBdr>
      <w:divsChild>
        <w:div w:id="1967809392">
          <w:marLeft w:val="0"/>
          <w:marRight w:val="0"/>
          <w:marTop w:val="0"/>
          <w:marBottom w:val="0"/>
          <w:divBdr>
            <w:top w:val="none" w:sz="0" w:space="0" w:color="auto"/>
            <w:left w:val="none" w:sz="0" w:space="0" w:color="auto"/>
            <w:bottom w:val="none" w:sz="0" w:space="0" w:color="auto"/>
            <w:right w:val="none" w:sz="0" w:space="0" w:color="auto"/>
          </w:divBdr>
        </w:div>
      </w:divsChild>
    </w:div>
    <w:div w:id="1790969262">
      <w:bodyDiv w:val="1"/>
      <w:marLeft w:val="0"/>
      <w:marRight w:val="0"/>
      <w:marTop w:val="0"/>
      <w:marBottom w:val="0"/>
      <w:divBdr>
        <w:top w:val="none" w:sz="0" w:space="0" w:color="auto"/>
        <w:left w:val="none" w:sz="0" w:space="0" w:color="auto"/>
        <w:bottom w:val="none" w:sz="0" w:space="0" w:color="auto"/>
        <w:right w:val="none" w:sz="0" w:space="0" w:color="auto"/>
      </w:divBdr>
    </w:div>
    <w:div w:id="1796217501">
      <w:bodyDiv w:val="1"/>
      <w:marLeft w:val="0"/>
      <w:marRight w:val="0"/>
      <w:marTop w:val="0"/>
      <w:marBottom w:val="0"/>
      <w:divBdr>
        <w:top w:val="none" w:sz="0" w:space="0" w:color="auto"/>
        <w:left w:val="none" w:sz="0" w:space="0" w:color="auto"/>
        <w:bottom w:val="none" w:sz="0" w:space="0" w:color="auto"/>
        <w:right w:val="none" w:sz="0" w:space="0" w:color="auto"/>
      </w:divBdr>
    </w:div>
    <w:div w:id="1810827554">
      <w:bodyDiv w:val="1"/>
      <w:marLeft w:val="0"/>
      <w:marRight w:val="0"/>
      <w:marTop w:val="0"/>
      <w:marBottom w:val="0"/>
      <w:divBdr>
        <w:top w:val="none" w:sz="0" w:space="0" w:color="auto"/>
        <w:left w:val="none" w:sz="0" w:space="0" w:color="auto"/>
        <w:bottom w:val="none" w:sz="0" w:space="0" w:color="auto"/>
        <w:right w:val="none" w:sz="0" w:space="0" w:color="auto"/>
      </w:divBdr>
    </w:div>
    <w:div w:id="1819230028">
      <w:bodyDiv w:val="1"/>
      <w:marLeft w:val="0"/>
      <w:marRight w:val="0"/>
      <w:marTop w:val="0"/>
      <w:marBottom w:val="0"/>
      <w:divBdr>
        <w:top w:val="none" w:sz="0" w:space="0" w:color="auto"/>
        <w:left w:val="none" w:sz="0" w:space="0" w:color="auto"/>
        <w:bottom w:val="none" w:sz="0" w:space="0" w:color="auto"/>
        <w:right w:val="none" w:sz="0" w:space="0" w:color="auto"/>
      </w:divBdr>
    </w:div>
    <w:div w:id="1828746607">
      <w:bodyDiv w:val="1"/>
      <w:marLeft w:val="0"/>
      <w:marRight w:val="0"/>
      <w:marTop w:val="0"/>
      <w:marBottom w:val="0"/>
      <w:divBdr>
        <w:top w:val="none" w:sz="0" w:space="0" w:color="auto"/>
        <w:left w:val="none" w:sz="0" w:space="0" w:color="auto"/>
        <w:bottom w:val="none" w:sz="0" w:space="0" w:color="auto"/>
        <w:right w:val="none" w:sz="0" w:space="0" w:color="auto"/>
      </w:divBdr>
    </w:div>
    <w:div w:id="1831215923">
      <w:bodyDiv w:val="1"/>
      <w:marLeft w:val="0"/>
      <w:marRight w:val="0"/>
      <w:marTop w:val="0"/>
      <w:marBottom w:val="0"/>
      <w:divBdr>
        <w:top w:val="none" w:sz="0" w:space="0" w:color="auto"/>
        <w:left w:val="none" w:sz="0" w:space="0" w:color="auto"/>
        <w:bottom w:val="none" w:sz="0" w:space="0" w:color="auto"/>
        <w:right w:val="none" w:sz="0" w:space="0" w:color="auto"/>
      </w:divBdr>
    </w:div>
    <w:div w:id="1839537609">
      <w:bodyDiv w:val="1"/>
      <w:marLeft w:val="0"/>
      <w:marRight w:val="0"/>
      <w:marTop w:val="0"/>
      <w:marBottom w:val="0"/>
      <w:divBdr>
        <w:top w:val="none" w:sz="0" w:space="0" w:color="auto"/>
        <w:left w:val="none" w:sz="0" w:space="0" w:color="auto"/>
        <w:bottom w:val="none" w:sz="0" w:space="0" w:color="auto"/>
        <w:right w:val="none" w:sz="0" w:space="0" w:color="auto"/>
      </w:divBdr>
    </w:div>
    <w:div w:id="1844972113">
      <w:bodyDiv w:val="1"/>
      <w:marLeft w:val="0"/>
      <w:marRight w:val="0"/>
      <w:marTop w:val="0"/>
      <w:marBottom w:val="0"/>
      <w:divBdr>
        <w:top w:val="none" w:sz="0" w:space="0" w:color="auto"/>
        <w:left w:val="none" w:sz="0" w:space="0" w:color="auto"/>
        <w:bottom w:val="none" w:sz="0" w:space="0" w:color="auto"/>
        <w:right w:val="none" w:sz="0" w:space="0" w:color="auto"/>
      </w:divBdr>
    </w:div>
    <w:div w:id="1852794224">
      <w:bodyDiv w:val="1"/>
      <w:marLeft w:val="0"/>
      <w:marRight w:val="0"/>
      <w:marTop w:val="0"/>
      <w:marBottom w:val="0"/>
      <w:divBdr>
        <w:top w:val="none" w:sz="0" w:space="0" w:color="auto"/>
        <w:left w:val="none" w:sz="0" w:space="0" w:color="auto"/>
        <w:bottom w:val="none" w:sz="0" w:space="0" w:color="auto"/>
        <w:right w:val="none" w:sz="0" w:space="0" w:color="auto"/>
      </w:divBdr>
    </w:div>
    <w:div w:id="1874658201">
      <w:bodyDiv w:val="1"/>
      <w:marLeft w:val="0"/>
      <w:marRight w:val="0"/>
      <w:marTop w:val="0"/>
      <w:marBottom w:val="0"/>
      <w:divBdr>
        <w:top w:val="none" w:sz="0" w:space="0" w:color="auto"/>
        <w:left w:val="none" w:sz="0" w:space="0" w:color="auto"/>
        <w:bottom w:val="none" w:sz="0" w:space="0" w:color="auto"/>
        <w:right w:val="none" w:sz="0" w:space="0" w:color="auto"/>
      </w:divBdr>
    </w:div>
    <w:div w:id="1892884436">
      <w:bodyDiv w:val="1"/>
      <w:marLeft w:val="0"/>
      <w:marRight w:val="0"/>
      <w:marTop w:val="0"/>
      <w:marBottom w:val="0"/>
      <w:divBdr>
        <w:top w:val="none" w:sz="0" w:space="0" w:color="auto"/>
        <w:left w:val="none" w:sz="0" w:space="0" w:color="auto"/>
        <w:bottom w:val="none" w:sz="0" w:space="0" w:color="auto"/>
        <w:right w:val="none" w:sz="0" w:space="0" w:color="auto"/>
      </w:divBdr>
    </w:div>
    <w:div w:id="1894854414">
      <w:bodyDiv w:val="1"/>
      <w:marLeft w:val="0"/>
      <w:marRight w:val="0"/>
      <w:marTop w:val="0"/>
      <w:marBottom w:val="0"/>
      <w:divBdr>
        <w:top w:val="none" w:sz="0" w:space="0" w:color="auto"/>
        <w:left w:val="none" w:sz="0" w:space="0" w:color="auto"/>
        <w:bottom w:val="none" w:sz="0" w:space="0" w:color="auto"/>
        <w:right w:val="none" w:sz="0" w:space="0" w:color="auto"/>
      </w:divBdr>
    </w:div>
    <w:div w:id="1900701959">
      <w:bodyDiv w:val="1"/>
      <w:marLeft w:val="0"/>
      <w:marRight w:val="0"/>
      <w:marTop w:val="0"/>
      <w:marBottom w:val="0"/>
      <w:divBdr>
        <w:top w:val="none" w:sz="0" w:space="0" w:color="auto"/>
        <w:left w:val="none" w:sz="0" w:space="0" w:color="auto"/>
        <w:bottom w:val="none" w:sz="0" w:space="0" w:color="auto"/>
        <w:right w:val="none" w:sz="0" w:space="0" w:color="auto"/>
      </w:divBdr>
    </w:div>
    <w:div w:id="1908877097">
      <w:bodyDiv w:val="1"/>
      <w:marLeft w:val="0"/>
      <w:marRight w:val="0"/>
      <w:marTop w:val="0"/>
      <w:marBottom w:val="0"/>
      <w:divBdr>
        <w:top w:val="none" w:sz="0" w:space="0" w:color="auto"/>
        <w:left w:val="none" w:sz="0" w:space="0" w:color="auto"/>
        <w:bottom w:val="none" w:sz="0" w:space="0" w:color="auto"/>
        <w:right w:val="none" w:sz="0" w:space="0" w:color="auto"/>
      </w:divBdr>
    </w:div>
    <w:div w:id="1917275335">
      <w:bodyDiv w:val="1"/>
      <w:marLeft w:val="0"/>
      <w:marRight w:val="0"/>
      <w:marTop w:val="0"/>
      <w:marBottom w:val="0"/>
      <w:divBdr>
        <w:top w:val="none" w:sz="0" w:space="0" w:color="auto"/>
        <w:left w:val="none" w:sz="0" w:space="0" w:color="auto"/>
        <w:bottom w:val="none" w:sz="0" w:space="0" w:color="auto"/>
        <w:right w:val="none" w:sz="0" w:space="0" w:color="auto"/>
      </w:divBdr>
    </w:div>
    <w:div w:id="1921402925">
      <w:bodyDiv w:val="1"/>
      <w:marLeft w:val="0"/>
      <w:marRight w:val="0"/>
      <w:marTop w:val="0"/>
      <w:marBottom w:val="0"/>
      <w:divBdr>
        <w:top w:val="none" w:sz="0" w:space="0" w:color="auto"/>
        <w:left w:val="none" w:sz="0" w:space="0" w:color="auto"/>
        <w:bottom w:val="none" w:sz="0" w:space="0" w:color="auto"/>
        <w:right w:val="none" w:sz="0" w:space="0" w:color="auto"/>
      </w:divBdr>
    </w:div>
    <w:div w:id="1955284021">
      <w:bodyDiv w:val="1"/>
      <w:marLeft w:val="0"/>
      <w:marRight w:val="0"/>
      <w:marTop w:val="0"/>
      <w:marBottom w:val="0"/>
      <w:divBdr>
        <w:top w:val="none" w:sz="0" w:space="0" w:color="auto"/>
        <w:left w:val="none" w:sz="0" w:space="0" w:color="auto"/>
        <w:bottom w:val="none" w:sz="0" w:space="0" w:color="auto"/>
        <w:right w:val="none" w:sz="0" w:space="0" w:color="auto"/>
      </w:divBdr>
      <w:divsChild>
        <w:div w:id="1722090449">
          <w:marLeft w:val="0"/>
          <w:marRight w:val="0"/>
          <w:marTop w:val="0"/>
          <w:marBottom w:val="0"/>
          <w:divBdr>
            <w:top w:val="none" w:sz="0" w:space="0" w:color="auto"/>
            <w:left w:val="none" w:sz="0" w:space="0" w:color="auto"/>
            <w:bottom w:val="none" w:sz="0" w:space="0" w:color="auto"/>
            <w:right w:val="none" w:sz="0" w:space="0" w:color="auto"/>
          </w:divBdr>
        </w:div>
      </w:divsChild>
    </w:div>
    <w:div w:id="1992782676">
      <w:bodyDiv w:val="1"/>
      <w:marLeft w:val="0"/>
      <w:marRight w:val="0"/>
      <w:marTop w:val="0"/>
      <w:marBottom w:val="0"/>
      <w:divBdr>
        <w:top w:val="none" w:sz="0" w:space="0" w:color="auto"/>
        <w:left w:val="none" w:sz="0" w:space="0" w:color="auto"/>
        <w:bottom w:val="none" w:sz="0" w:space="0" w:color="auto"/>
        <w:right w:val="none" w:sz="0" w:space="0" w:color="auto"/>
      </w:divBdr>
      <w:divsChild>
        <w:div w:id="34237277">
          <w:marLeft w:val="0"/>
          <w:marRight w:val="0"/>
          <w:marTop w:val="0"/>
          <w:marBottom w:val="0"/>
          <w:divBdr>
            <w:top w:val="none" w:sz="0" w:space="0" w:color="auto"/>
            <w:left w:val="none" w:sz="0" w:space="0" w:color="auto"/>
            <w:bottom w:val="none" w:sz="0" w:space="0" w:color="auto"/>
            <w:right w:val="none" w:sz="0" w:space="0" w:color="auto"/>
          </w:divBdr>
        </w:div>
      </w:divsChild>
    </w:div>
    <w:div w:id="2004432392">
      <w:bodyDiv w:val="1"/>
      <w:marLeft w:val="0"/>
      <w:marRight w:val="0"/>
      <w:marTop w:val="0"/>
      <w:marBottom w:val="0"/>
      <w:divBdr>
        <w:top w:val="none" w:sz="0" w:space="0" w:color="auto"/>
        <w:left w:val="none" w:sz="0" w:space="0" w:color="auto"/>
        <w:bottom w:val="none" w:sz="0" w:space="0" w:color="auto"/>
        <w:right w:val="none" w:sz="0" w:space="0" w:color="auto"/>
      </w:divBdr>
    </w:div>
    <w:div w:id="2009670785">
      <w:bodyDiv w:val="1"/>
      <w:marLeft w:val="0"/>
      <w:marRight w:val="0"/>
      <w:marTop w:val="0"/>
      <w:marBottom w:val="0"/>
      <w:divBdr>
        <w:top w:val="none" w:sz="0" w:space="0" w:color="auto"/>
        <w:left w:val="none" w:sz="0" w:space="0" w:color="auto"/>
        <w:bottom w:val="none" w:sz="0" w:space="0" w:color="auto"/>
        <w:right w:val="none" w:sz="0" w:space="0" w:color="auto"/>
      </w:divBdr>
    </w:div>
    <w:div w:id="2018731699">
      <w:bodyDiv w:val="1"/>
      <w:marLeft w:val="0"/>
      <w:marRight w:val="0"/>
      <w:marTop w:val="0"/>
      <w:marBottom w:val="0"/>
      <w:divBdr>
        <w:top w:val="none" w:sz="0" w:space="0" w:color="auto"/>
        <w:left w:val="none" w:sz="0" w:space="0" w:color="auto"/>
        <w:bottom w:val="none" w:sz="0" w:space="0" w:color="auto"/>
        <w:right w:val="none" w:sz="0" w:space="0" w:color="auto"/>
      </w:divBdr>
    </w:div>
    <w:div w:id="2024940930">
      <w:bodyDiv w:val="1"/>
      <w:marLeft w:val="0"/>
      <w:marRight w:val="0"/>
      <w:marTop w:val="0"/>
      <w:marBottom w:val="0"/>
      <w:divBdr>
        <w:top w:val="none" w:sz="0" w:space="0" w:color="auto"/>
        <w:left w:val="none" w:sz="0" w:space="0" w:color="auto"/>
        <w:bottom w:val="none" w:sz="0" w:space="0" w:color="auto"/>
        <w:right w:val="none" w:sz="0" w:space="0" w:color="auto"/>
      </w:divBdr>
    </w:div>
    <w:div w:id="2029479857">
      <w:bodyDiv w:val="1"/>
      <w:marLeft w:val="0"/>
      <w:marRight w:val="0"/>
      <w:marTop w:val="0"/>
      <w:marBottom w:val="0"/>
      <w:divBdr>
        <w:top w:val="none" w:sz="0" w:space="0" w:color="auto"/>
        <w:left w:val="none" w:sz="0" w:space="0" w:color="auto"/>
        <w:bottom w:val="none" w:sz="0" w:space="0" w:color="auto"/>
        <w:right w:val="none" w:sz="0" w:space="0" w:color="auto"/>
      </w:divBdr>
    </w:div>
    <w:div w:id="2047757969">
      <w:bodyDiv w:val="1"/>
      <w:marLeft w:val="0"/>
      <w:marRight w:val="0"/>
      <w:marTop w:val="0"/>
      <w:marBottom w:val="0"/>
      <w:divBdr>
        <w:top w:val="none" w:sz="0" w:space="0" w:color="auto"/>
        <w:left w:val="none" w:sz="0" w:space="0" w:color="auto"/>
        <w:bottom w:val="none" w:sz="0" w:space="0" w:color="auto"/>
        <w:right w:val="none" w:sz="0" w:space="0" w:color="auto"/>
      </w:divBdr>
    </w:div>
    <w:div w:id="2048604651">
      <w:bodyDiv w:val="1"/>
      <w:marLeft w:val="0"/>
      <w:marRight w:val="0"/>
      <w:marTop w:val="0"/>
      <w:marBottom w:val="0"/>
      <w:divBdr>
        <w:top w:val="none" w:sz="0" w:space="0" w:color="auto"/>
        <w:left w:val="none" w:sz="0" w:space="0" w:color="auto"/>
        <w:bottom w:val="none" w:sz="0" w:space="0" w:color="auto"/>
        <w:right w:val="none" w:sz="0" w:space="0" w:color="auto"/>
      </w:divBdr>
    </w:div>
    <w:div w:id="2099868550">
      <w:bodyDiv w:val="1"/>
      <w:marLeft w:val="0"/>
      <w:marRight w:val="0"/>
      <w:marTop w:val="0"/>
      <w:marBottom w:val="0"/>
      <w:divBdr>
        <w:top w:val="none" w:sz="0" w:space="0" w:color="auto"/>
        <w:left w:val="none" w:sz="0" w:space="0" w:color="auto"/>
        <w:bottom w:val="none" w:sz="0" w:space="0" w:color="auto"/>
        <w:right w:val="none" w:sz="0" w:space="0" w:color="auto"/>
      </w:divBdr>
    </w:div>
    <w:div w:id="2106655948">
      <w:bodyDiv w:val="1"/>
      <w:marLeft w:val="0"/>
      <w:marRight w:val="0"/>
      <w:marTop w:val="0"/>
      <w:marBottom w:val="0"/>
      <w:divBdr>
        <w:top w:val="none" w:sz="0" w:space="0" w:color="auto"/>
        <w:left w:val="none" w:sz="0" w:space="0" w:color="auto"/>
        <w:bottom w:val="none" w:sz="0" w:space="0" w:color="auto"/>
        <w:right w:val="none" w:sz="0" w:space="0" w:color="auto"/>
      </w:divBdr>
    </w:div>
    <w:div w:id="2120222859">
      <w:bodyDiv w:val="1"/>
      <w:marLeft w:val="0"/>
      <w:marRight w:val="0"/>
      <w:marTop w:val="0"/>
      <w:marBottom w:val="0"/>
      <w:divBdr>
        <w:top w:val="none" w:sz="0" w:space="0" w:color="auto"/>
        <w:left w:val="none" w:sz="0" w:space="0" w:color="auto"/>
        <w:bottom w:val="none" w:sz="0" w:space="0" w:color="auto"/>
        <w:right w:val="none" w:sz="0" w:space="0" w:color="auto"/>
      </w:divBdr>
    </w:div>
    <w:div w:id="2138529072">
      <w:bodyDiv w:val="1"/>
      <w:marLeft w:val="0"/>
      <w:marRight w:val="0"/>
      <w:marTop w:val="0"/>
      <w:marBottom w:val="0"/>
      <w:divBdr>
        <w:top w:val="none" w:sz="0" w:space="0" w:color="auto"/>
        <w:left w:val="none" w:sz="0" w:space="0" w:color="auto"/>
        <w:bottom w:val="none" w:sz="0" w:space="0" w:color="auto"/>
        <w:right w:val="none" w:sz="0" w:space="0" w:color="auto"/>
      </w:divBdr>
      <w:divsChild>
        <w:div w:id="19978765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text.pearson.com/eps/pearson-reader/api/item/6cb111ba-93e1-4df0-a414-4a0d8c8fdd8a/1/file/Johns/OPS/s9ml/references/filep7000499578000000000000000004a8d.xhtml" TargetMode="External"/><Relationship Id="rId18" Type="http://schemas.openxmlformats.org/officeDocument/2006/relationships/hyperlink" Target="https://etext.pearson.com/eps/pearson-reader/api/item/6cb111ba-93e1-4df0-a414-4a0d8c8fdd8a/1/file/Johns/OPS/s9ml/references/filep7000499578000000000000000004a8d.xhtml" TargetMode="External"/><Relationship Id="rId26" Type="http://schemas.openxmlformats.org/officeDocument/2006/relationships/image" Target="media/image3.png"/><Relationship Id="rId39" Type="http://schemas.openxmlformats.org/officeDocument/2006/relationships/hyperlink" Target="https://etext.pearson.com/eps/pearson-reader/api/item/6cb111ba-93e1-4df0-a414-4a0d8c8fdd8a/1/file/Johns/OPS/s9ml/references/filep7000499578000000000000000004a8d.xhtml" TargetMode="External"/><Relationship Id="rId21" Type="http://schemas.openxmlformats.org/officeDocument/2006/relationships/hyperlink" Target="https://etext.pearson.com/eps/pearson-reader/api/item/6cb111ba-93e1-4df0-a414-4a0d8c8fdd8a/1/file/Johns/OPS/s9ml/glossary/9780133951622_glossory.xhtml" TargetMode="External"/><Relationship Id="rId34" Type="http://schemas.openxmlformats.org/officeDocument/2006/relationships/hyperlink" Target="https://etext.pearson.com/eps/pearson-reader/api/item/6cb111ba-93e1-4df0-a414-4a0d8c8fdd8a/1/file/Johns/OPS/s9ml/references/filep7000499578000000000000000004a8d.xhtml" TargetMode="External"/><Relationship Id="rId42" Type="http://schemas.openxmlformats.org/officeDocument/2006/relationships/hyperlink" Target="https://etext.pearson.com/eps/pearson-reader/api/item/6cb111ba-93e1-4df0-a414-4a0d8c8fdd8a/1/file/Johns/OPS/s9ml/glossary/9780133951622_glossory.xhtml" TargetMode="External"/><Relationship Id="rId47" Type="http://schemas.openxmlformats.org/officeDocument/2006/relationships/hyperlink" Target="https://etext.pearson.com/eps/pearson-reader/api/item/6cb111ba-93e1-4df0-a414-4a0d8c8fdd8a/1/file/Johns/OPS/s9ml/glossary/9780133951622_glossory.xhtml" TargetMode="External"/><Relationship Id="rId50" Type="http://schemas.openxmlformats.org/officeDocument/2006/relationships/hyperlink" Target="https://etext.pearson.com/eps/pearson-reader/api/item/6cb111ba-93e1-4df0-a414-4a0d8c8fdd8a/1/file/Johns/OPS/s9ml/references/filep7000499578000000000000000004a8d.xhtml" TargetMode="External"/><Relationship Id="rId55" Type="http://schemas.openxmlformats.org/officeDocument/2006/relationships/hyperlink" Target="https://etext.pearson.com/eps/pearson-reader/api/item/6cb111ba-93e1-4df0-a414-4a0d8c8fdd8a/1/file/Johns/OPS/s9ml/references/filep7000499578000000000000000004a8d.xhtml" TargetMode="External"/><Relationship Id="rId63" Type="http://schemas.openxmlformats.org/officeDocument/2006/relationships/hyperlink" Target="https://etext.pearson.com/eps/pearson-reader/api/item/6cb111ba-93e1-4df0-a414-4a0d8c8fdd8a/1/file/Johns/OPS/s9ml/references/filep7000499578000000000000000004a8d.xhtml" TargetMode="External"/><Relationship Id="rId68" Type="http://schemas.openxmlformats.org/officeDocument/2006/relationships/hyperlink" Target="https://etext.pearson.com/eps/pearson-reader/api/item/6cb111ba-93e1-4df0-a414-4a0d8c8fdd8a/1/file/Johns/OPS/s9ml/chapter06/filep7000499578000000000000000001f03.xhtml" TargetMode="External"/><Relationship Id="rId76" Type="http://schemas.openxmlformats.org/officeDocument/2006/relationships/hyperlink" Target="https://etext.pearson.com/eps/pearson-reader/api/item/6cb111ba-93e1-4df0-a414-4a0d8c8fdd8a/1/file/Johns/OPS/s9ml/references/filep7000499578000000000000000004a8d.xhtml" TargetMode="External"/><Relationship Id="rId84" Type="http://schemas.openxmlformats.org/officeDocument/2006/relationships/hyperlink" Target="https://etext.pearson.com/eps/pearson-reader/api/item/6cb111ba-93e1-4df0-a414-4a0d8c8fdd8a/1/file/Johns/OPS/s9ml/references/filep7000499578000000000000000004a8d.xhtml" TargetMode="External"/><Relationship Id="rId7" Type="http://schemas.openxmlformats.org/officeDocument/2006/relationships/endnotes" Target="endnotes.xml"/><Relationship Id="rId71"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hyperlink" Target="https://etext.pearson.com/eps/pearson-reader/api/item/6cb111ba-93e1-4df0-a414-4a0d8c8fdd8a/1/file/Johns/OPS/s9ml/chapter07/filep70004995780000000000000000023fd.xhtml" TargetMode="External"/><Relationship Id="rId29" Type="http://schemas.openxmlformats.org/officeDocument/2006/relationships/hyperlink" Target="https://etext.pearson.com/eps/pearson-reader/api/item/6cb111ba-93e1-4df0-a414-4a0d8c8fdd8a/1/file/Johns/OPS/s9ml/references/filep7000499578000000000000000004a8d.xhtml" TargetMode="External"/><Relationship Id="rId11" Type="http://schemas.openxmlformats.org/officeDocument/2006/relationships/hyperlink" Target="https://etext.pearson.com/eps/pearson-reader/api/item/6cb111ba-93e1-4df0-a414-4a0d8c8fdd8a/1/file/Johns/OPS/s9ml/chapter07/filep70004995780000000000000000023fd.xhtml" TargetMode="External"/><Relationship Id="rId24" Type="http://schemas.openxmlformats.org/officeDocument/2006/relationships/hyperlink" Target="https://etext.pearson.com/eps/pearson-reader/api/item/6cb111ba-93e1-4df0-a414-4a0d8c8fdd8a/1/file/Johns/OPS/s9ml/references/filep7000499578000000000000000004a8d.xhtml" TargetMode="External"/><Relationship Id="rId32" Type="http://schemas.openxmlformats.org/officeDocument/2006/relationships/hyperlink" Target="https://etext.pearson.com/eps/pearson-reader/api/item/6cb111ba-93e1-4df0-a414-4a0d8c8fdd8a/1/file/Johns/OPS/s9ml/glossary/9780133951622_glossory.xhtml" TargetMode="External"/><Relationship Id="rId37" Type="http://schemas.openxmlformats.org/officeDocument/2006/relationships/hyperlink" Target="https://etext.pearson.com/eps/pearson-reader/api/item/6cb111ba-93e1-4df0-a414-4a0d8c8fdd8a/1/file/Johns/OPS/s9ml/references/filep7000499578000000000000000004a8d.xhtml" TargetMode="External"/><Relationship Id="rId40" Type="http://schemas.openxmlformats.org/officeDocument/2006/relationships/hyperlink" Target="https://etext.pearson.com/eps/pearson-reader/api/item/6cb111ba-93e1-4df0-a414-4a0d8c8fdd8a/1/file/Johns/OPS/s9ml/glossary/9780133951622_glossory.xhtml" TargetMode="External"/><Relationship Id="rId45" Type="http://schemas.openxmlformats.org/officeDocument/2006/relationships/hyperlink" Target="https://etext.pearson.com/eps/pearson-reader/api/item/6cb111ba-93e1-4df0-a414-4a0d8c8fdd8a/1/file/Johns/OPS/s9ml/references/filep7000499578000000000000000004a8d.xhtml" TargetMode="External"/><Relationship Id="rId53" Type="http://schemas.openxmlformats.org/officeDocument/2006/relationships/hyperlink" Target="https://etext.pearson.com/eps/pearson-reader/api/item/6cb111ba-93e1-4df0-a414-4a0d8c8fdd8a/1/file/Johns/OPS/s9ml/glossary/9780133951622_glossory.xhtml" TargetMode="External"/><Relationship Id="rId58" Type="http://schemas.openxmlformats.org/officeDocument/2006/relationships/hyperlink" Target="https://etext.pearson.com/eps/pearson-reader/api/item/6cb111ba-93e1-4df0-a414-4a0d8c8fdd8a/1/file/Johns/OPS/s9ml/chapter07/filep700049957800000000000000000257a.xhtml" TargetMode="External"/><Relationship Id="rId66" Type="http://schemas.openxmlformats.org/officeDocument/2006/relationships/hyperlink" Target="https://etext.pearson.com/eps/pearson-reader/api/item/6cb111ba-93e1-4df0-a414-4a0d8c8fdd8a/1/file/Johns/OPS/s9ml/references/filep7000499578000000000000000004a8d.xhtml" TargetMode="External"/><Relationship Id="rId74" Type="http://schemas.openxmlformats.org/officeDocument/2006/relationships/hyperlink" Target="https://etext.pearson.com/eps/pearson-reader/api/item/6cb111ba-93e1-4df0-a414-4a0d8c8fdd8a/1/file/Johns/OPS/s9ml/glossary/9780133951622_glossory.xhtml" TargetMode="External"/><Relationship Id="rId79" Type="http://schemas.openxmlformats.org/officeDocument/2006/relationships/hyperlink" Target="https://etext.pearson.com/eps/pearson-reader/api/item/6cb111ba-93e1-4df0-a414-4a0d8c8fdd8a/1/file/Johns/OPS/s9ml/references/filep7000499578000000000000000004a8d.xhtml" TargetMode="External"/><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etext.pearson.com/eps/pearson-reader/api/item/6cb111ba-93e1-4df0-a414-4a0d8c8fdd8a/1/file/Johns/OPS/s9ml/references/filep7000499578000000000000000004a8d.xhtml" TargetMode="External"/><Relationship Id="rId82" Type="http://schemas.openxmlformats.org/officeDocument/2006/relationships/hyperlink" Target="https://etext.pearson.com/eps/pearson-reader/api/item/6cb111ba-93e1-4df0-a414-4a0d8c8fdd8a/1/file/Johns/OPS/s9ml/references/filep7000499578000000000000000004a8d.xhtml" TargetMode="External"/><Relationship Id="rId19" Type="http://schemas.openxmlformats.org/officeDocument/2006/relationships/hyperlink" Target="https://etext.pearson.com/eps/pearson-reader/api/item/6cb111ba-93e1-4df0-a414-4a0d8c8fdd8a/1/file/Johns/OPS/s9ml/chapter07/filep7000499578000000000000000002444.xhtml" TargetMode="External"/><Relationship Id="rId4" Type="http://schemas.openxmlformats.org/officeDocument/2006/relationships/settings" Target="settings.xml"/><Relationship Id="rId9" Type="http://schemas.openxmlformats.org/officeDocument/2006/relationships/hyperlink" Target="https://etext.pearson.com/eps/pearson-reader/api/item/6cb111ba-93e1-4df0-a414-4a0d8c8fdd8a/1/file/Johns/OPS/s9ml/glossary/9780133951622_glossory.xhtml" TargetMode="External"/><Relationship Id="rId14" Type="http://schemas.openxmlformats.org/officeDocument/2006/relationships/hyperlink" Target="https://etext.pearson.com/eps/pearson-reader/api/item/6cb111ba-93e1-4df0-a414-4a0d8c8fdd8a/1/file/Johns/OPS/s9ml/glossary/9780133951622_glossory.xhtml" TargetMode="External"/><Relationship Id="rId22" Type="http://schemas.openxmlformats.org/officeDocument/2006/relationships/hyperlink" Target="https://etext.pearson.com/eps/pearson-reader/api/item/6cb111ba-93e1-4df0-a414-4a0d8c8fdd8a/1/file/Johns/OPS/s9ml/glossary/9780133951622_glossory.xhtml" TargetMode="External"/><Relationship Id="rId27" Type="http://schemas.openxmlformats.org/officeDocument/2006/relationships/hyperlink" Target="https://etext.pearson.com/eps/pearson-reader/api/item/6cb111ba-93e1-4df0-a414-4a0d8c8fdd8a/1/file/Johns/OPS/s9ml/glossary/9780133951622_glossory.xhtml" TargetMode="External"/><Relationship Id="rId30" Type="http://schemas.openxmlformats.org/officeDocument/2006/relationships/hyperlink" Target="https://etext.pearson.com/eps/pearson-reader/api/item/6cb111ba-93e1-4df0-a414-4a0d8c8fdd8a/1/file/Johns/OPS/s9ml/chapter07/filep7000499578000000000000000002444.xhtml" TargetMode="External"/><Relationship Id="rId35" Type="http://schemas.openxmlformats.org/officeDocument/2006/relationships/hyperlink" Target="https://etext.pearson.com/eps/pearson-reader/api/item/6cb111ba-93e1-4df0-a414-4a0d8c8fdd8a/1/file/Johns/OPS/s9ml/references/filep7000499578000000000000000004a8d.xhtml" TargetMode="External"/><Relationship Id="rId43" Type="http://schemas.openxmlformats.org/officeDocument/2006/relationships/image" Target="media/image4.png"/><Relationship Id="rId48" Type="http://schemas.openxmlformats.org/officeDocument/2006/relationships/hyperlink" Target="https://etext.pearson.com/eps/pearson-reader/api/item/6cb111ba-93e1-4df0-a414-4a0d8c8fdd8a/1/file/Johns/OPS/s9ml/glossary/9780133951622_glossory.xhtml" TargetMode="External"/><Relationship Id="rId56" Type="http://schemas.openxmlformats.org/officeDocument/2006/relationships/image" Target="media/image6.png"/><Relationship Id="rId64" Type="http://schemas.openxmlformats.org/officeDocument/2006/relationships/hyperlink" Target="https://etext.pearson.com/eps/pearson-reader/api/item/6cb111ba-93e1-4df0-a414-4a0d8c8fdd8a/1/file/Johns/OPS/s9ml/references/filep7000499578000000000000000004a8d.xhtml" TargetMode="External"/><Relationship Id="rId69" Type="http://schemas.openxmlformats.org/officeDocument/2006/relationships/hyperlink" Target="https://etext.pearson.com/eps/pearson-reader/api/item/6cb111ba-93e1-4df0-a414-4a0d8c8fdd8a/1/file/Johns/OPS/s9ml/references/filep7000499578000000000000000004a8d.xhtml" TargetMode="External"/><Relationship Id="rId77" Type="http://schemas.openxmlformats.org/officeDocument/2006/relationships/hyperlink" Target="https://etext.pearson.com/eps/pearson-reader/api/item/6cb111ba-93e1-4df0-a414-4a0d8c8fdd8a/1/file/Johns/OPS/s9ml/chapter07/filep70004995780000000000000000025a2.xhtml" TargetMode="External"/><Relationship Id="rId8" Type="http://schemas.openxmlformats.org/officeDocument/2006/relationships/hyperlink" Target="https://etext.pearson.com/eps/pearson-reader/api/item/6cb111ba-93e1-4df0-a414-4a0d8c8fdd8a/1/file/Johns/OPS/s9ml/glossary/9780133951622_glossory.xhtml" TargetMode="External"/><Relationship Id="rId51" Type="http://schemas.openxmlformats.org/officeDocument/2006/relationships/hyperlink" Target="https://etext.pearson.com/eps/pearson-reader/api/item/6cb111ba-93e1-4df0-a414-4a0d8c8fdd8a/1/file/Johns/OPS/s9ml/references/filep7000499578000000000000000004a8d.xhtml" TargetMode="External"/><Relationship Id="rId72" Type="http://schemas.openxmlformats.org/officeDocument/2006/relationships/hyperlink" Target="https://etext.pearson.com/eps/pearson-reader/api/item/6cb111ba-93e1-4df0-a414-4a0d8c8fdd8a/1/file/Johns/OPS/s9ml/chapter07/filep70004995780000000000000000025a2.xhtml" TargetMode="External"/><Relationship Id="rId80" Type="http://schemas.openxmlformats.org/officeDocument/2006/relationships/hyperlink" Target="https://etext.pearson.com/eps/pearson-reader/api/item/6cb111ba-93e1-4df0-a414-4a0d8c8fdd8a/1/file/Johns/OPS/s9ml/chapter07/filep70004995780000000000000000025a2.xhtml" TargetMode="External"/><Relationship Id="rId85" Type="http://schemas.openxmlformats.org/officeDocument/2006/relationships/hyperlink" Target="https://etext.pearson.com/eps/pearson-reader/api/item/6cb111ba-93e1-4df0-a414-4a0d8c8fdd8a/1/file/Johns/OPS/s9ml/references/filep7000499578000000000000000004a8d.xhtml" TargetMode="External"/><Relationship Id="rId3"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2.png"/><Relationship Id="rId25" Type="http://schemas.openxmlformats.org/officeDocument/2006/relationships/hyperlink" Target="https://etext.pearson.com/eps/pearson-reader/api/item/6cb111ba-93e1-4df0-a414-4a0d8c8fdd8a/1/file/Johns/OPS/s9ml/glossary/9780133951622_glossory.xhtml" TargetMode="External"/><Relationship Id="rId33" Type="http://schemas.openxmlformats.org/officeDocument/2006/relationships/hyperlink" Target="https://etext.pearson.com/eps/pearson-reader/api/item/6cb111ba-93e1-4df0-a414-4a0d8c8fdd8a/1/file/Johns/OPS/s9ml/chapter04/filep7000499578000000000000000001540.xhtml" TargetMode="External"/><Relationship Id="rId38" Type="http://schemas.openxmlformats.org/officeDocument/2006/relationships/hyperlink" Target="https://etext.pearson.com/eps/pearson-reader/api/item/6cb111ba-93e1-4df0-a414-4a0d8c8fdd8a/1/file/Johns/OPS/s9ml/chapter05/filep70004995780000000000000000019e1.xhtml" TargetMode="External"/><Relationship Id="rId46" Type="http://schemas.openxmlformats.org/officeDocument/2006/relationships/hyperlink" Target="https://etext.pearson.com/eps/pearson-reader/api/item/6cb111ba-93e1-4df0-a414-4a0d8c8fdd8a/1/file/Johns/OPS/s9ml/glossary/9780133951622_glossory.xhtml" TargetMode="External"/><Relationship Id="rId59" Type="http://schemas.openxmlformats.org/officeDocument/2006/relationships/hyperlink" Target="https://etext.pearson.com/eps/pearson-reader/api/item/6cb111ba-93e1-4df0-a414-4a0d8c8fdd8a/1/file/Johns/OPS/s9ml/references/filep7000499578000000000000000004a8d.xhtml" TargetMode="External"/><Relationship Id="rId67" Type="http://schemas.openxmlformats.org/officeDocument/2006/relationships/hyperlink" Target="https://etext.pearson.com/eps/pearson-reader/api/item/6cb111ba-93e1-4df0-a414-4a0d8c8fdd8a/1/file/Johns/OPS/s9ml/references/filep7000499578000000000000000004a8d.xhtml" TargetMode="External"/><Relationship Id="rId20" Type="http://schemas.openxmlformats.org/officeDocument/2006/relationships/hyperlink" Target="https://etext.pearson.com/eps/pearson-reader/api/item/6cb111ba-93e1-4df0-a414-4a0d8c8fdd8a/1/file/Johns/OPS/s9ml/glossary/9780133951622_glossory.xhtml" TargetMode="External"/><Relationship Id="rId41" Type="http://schemas.openxmlformats.org/officeDocument/2006/relationships/hyperlink" Target="https://etext.pearson.com/eps/pearson-reader/api/item/6cb111ba-93e1-4df0-a414-4a0d8c8fdd8a/1/file/Johns/OPS/s9ml/glossary/9780133951622_glossory.xhtml" TargetMode="External"/><Relationship Id="rId54" Type="http://schemas.openxmlformats.org/officeDocument/2006/relationships/image" Target="media/image5.png"/><Relationship Id="rId62" Type="http://schemas.openxmlformats.org/officeDocument/2006/relationships/hyperlink" Target="https://etext.pearson.com/eps/pearson-reader/api/item/6cb111ba-93e1-4df0-a414-4a0d8c8fdd8a/1/file/Johns/OPS/s9ml/references/filep7000499578000000000000000004a8d.xhtml" TargetMode="External"/><Relationship Id="rId70" Type="http://schemas.openxmlformats.org/officeDocument/2006/relationships/hyperlink" Target="https://etext.pearson.com/eps/pearson-reader/api/item/6cb111ba-93e1-4df0-a414-4a0d8c8fdd8a/1/file/Johns/OPS/s9ml/references/filep7000499578000000000000000004a8d.xhtml" TargetMode="External"/><Relationship Id="rId75" Type="http://schemas.openxmlformats.org/officeDocument/2006/relationships/hyperlink" Target="https://etext.pearson.com/eps/pearson-reader/api/item/6cb111ba-93e1-4df0-a414-4a0d8c8fdd8a/1/file/Johns/OPS/s9ml/references/filep7000499578000000000000000004a8d.xhtml" TargetMode="External"/><Relationship Id="rId83" Type="http://schemas.openxmlformats.org/officeDocument/2006/relationships/hyperlink" Target="https://etext.pearson.com/eps/pearson-reader/api/item/6cb111ba-93e1-4df0-a414-4a0d8c8fdd8a/1/file/Johns/OPS/s9ml/references/filep7000499578000000000000000004a8d.xhtml" TargetMode="Externa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etext.pearson.com/eps/pearson-reader/api/item/6cb111ba-93e1-4df0-a414-4a0d8c8fdd8a/1/file/Johns/OPS/s9ml/references/filep7000499578000000000000000004a8d.xhtml" TargetMode="External"/><Relationship Id="rId23" Type="http://schemas.openxmlformats.org/officeDocument/2006/relationships/hyperlink" Target="https://etext.pearson.com/eps/pearson-reader/api/item/6cb111ba-93e1-4df0-a414-4a0d8c8fdd8a/1/file/Johns/OPS/s9ml/glossary/9780133951622_glossory.xhtml" TargetMode="External"/><Relationship Id="rId28" Type="http://schemas.openxmlformats.org/officeDocument/2006/relationships/hyperlink" Target="https://etext.pearson.com/eps/pearson-reader/api/item/6cb111ba-93e1-4df0-a414-4a0d8c8fdd8a/1/file/Johns/OPS/s9ml/glossary/9780133951622_glossory.xhtml" TargetMode="External"/><Relationship Id="rId36" Type="http://schemas.openxmlformats.org/officeDocument/2006/relationships/hyperlink" Target="https://etext.pearson.com/eps/pearson-reader/api/item/6cb111ba-93e1-4df0-a414-4a0d8c8fdd8a/1/file/Johns/OPS/s9ml/references/filep7000499578000000000000000004a8d.xhtml" TargetMode="External"/><Relationship Id="rId49" Type="http://schemas.openxmlformats.org/officeDocument/2006/relationships/hyperlink" Target="https://etext.pearson.com/eps/pearson-reader/api/item/6cb111ba-93e1-4df0-a414-4a0d8c8fdd8a/1/file/Johns/OPS/s9ml/references/filep7000499578000000000000000004a8d.xhtml" TargetMode="External"/><Relationship Id="rId57" Type="http://schemas.openxmlformats.org/officeDocument/2006/relationships/hyperlink" Target="https://etext.pearson.com/eps/pearson-reader/api/item/6cb111ba-93e1-4df0-a414-4a0d8c8fdd8a/1/file/Johns/OPS/s9ml/chapter07/filep700049957800000000000000000252b.xhtml" TargetMode="External"/><Relationship Id="rId10" Type="http://schemas.openxmlformats.org/officeDocument/2006/relationships/hyperlink" Target="https://etext.pearson.com/eps/pearson-reader/api/item/6cb111ba-93e1-4df0-a414-4a0d8c8fdd8a/1/file/Johns/OPS/s9ml/glossary/9780133951622_glossory.xhtml" TargetMode="External"/><Relationship Id="rId31" Type="http://schemas.openxmlformats.org/officeDocument/2006/relationships/hyperlink" Target="https://etext.pearson.com/eps/pearson-reader/api/item/6cb111ba-93e1-4df0-a414-4a0d8c8fdd8a/1/file/Johns/OPS/s9ml/glossary/9780133951622_glossory.xhtml" TargetMode="External"/><Relationship Id="rId44" Type="http://schemas.openxmlformats.org/officeDocument/2006/relationships/hyperlink" Target="https://etext.pearson.com/eps/pearson-reader/api/item/6cb111ba-93e1-4df0-a414-4a0d8c8fdd8a/1/file/Johns/OPS/s9ml/chapter07/filep7000499578000000000000000002444.xhtml" TargetMode="External"/><Relationship Id="rId52" Type="http://schemas.openxmlformats.org/officeDocument/2006/relationships/hyperlink" Target="https://etext.pearson.com/eps/pearson-reader/api/item/6cb111ba-93e1-4df0-a414-4a0d8c8fdd8a/1/file/Johns/OPS/s9ml/chapter07/filep700049957800000000000000000252b.xhtml" TargetMode="External"/><Relationship Id="rId60" Type="http://schemas.openxmlformats.org/officeDocument/2006/relationships/hyperlink" Target="https://etext.pearson.com/eps/pearson-reader/api/item/6cb111ba-93e1-4df0-a414-4a0d8c8fdd8a/1/file/Johns/OPS/s9ml/chapter07/filep70004995780000000000000000025a2.xhtml" TargetMode="External"/><Relationship Id="rId65" Type="http://schemas.openxmlformats.org/officeDocument/2006/relationships/hyperlink" Target="https://etext.pearson.com/eps/pearson-reader/api/item/6cb111ba-93e1-4df0-a414-4a0d8c8fdd8a/1/file/Johns/OPS/s9ml/references/filep7000499578000000000000000004a8d.xhtml" TargetMode="External"/><Relationship Id="rId73" Type="http://schemas.openxmlformats.org/officeDocument/2006/relationships/hyperlink" Target="https://etext.pearson.com/eps/pearson-reader/api/item/6cb111ba-93e1-4df0-a414-4a0d8c8fdd8a/1/file/Johns/OPS/s9ml/references/filep7000499578000000000000000004a8d.xhtml" TargetMode="External"/><Relationship Id="rId78" Type="http://schemas.openxmlformats.org/officeDocument/2006/relationships/hyperlink" Target="https://etext.pearson.com/eps/pearson-reader/api/item/6cb111ba-93e1-4df0-a414-4a0d8c8fdd8a/1/file/Johns/OPS/s9ml/references/filep7000499578000000000000000004a8d.xhtml" TargetMode="External"/><Relationship Id="rId81" Type="http://schemas.openxmlformats.org/officeDocument/2006/relationships/hyperlink" Target="https://etext.pearson.com/eps/pearson-reader/api/item/6cb111ba-93e1-4df0-a414-4a0d8c8fdd8a/1/file/Johns/OPS/s9ml/chapter10/filep700049957800000000000000000328d.xhtml" TargetMode="External"/><Relationship Id="rId86" Type="http://schemas.openxmlformats.org/officeDocument/2006/relationships/hyperlink" Target="https://etext.pearson.com/eps/pearson-reader/api/item/6cb111ba-93e1-4df0-a414-4a0d8c8fdd8a/1/file/Johns/OPS/s9ml/references/filep7000499578000000000000000004a8d.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E3181-EF02-4254-A572-D9C80895E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TotalTime>
  <Pages>1</Pages>
  <Words>10191</Words>
  <Characters>58091</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MasterMaster</dc:creator>
  <cp:keywords/>
  <dc:description/>
  <cp:lastModifiedBy>MasterMaster</cp:lastModifiedBy>
  <cp:revision>18</cp:revision>
  <dcterms:created xsi:type="dcterms:W3CDTF">2019-02-26T15:58:00Z</dcterms:created>
  <dcterms:modified xsi:type="dcterms:W3CDTF">2019-03-11T17:11:00Z</dcterms:modified>
</cp:coreProperties>
</file>